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50FA" w14:textId="1D81D319" w:rsidR="00320B61" w:rsidRDefault="00320B61">
      <w:pPr>
        <w:rPr>
          <w:rFonts w:asciiTheme="minorHAnsi" w:hAnsiTheme="minorHAnsi"/>
          <w:sz w:val="40"/>
          <w:szCs w:val="40"/>
        </w:rPr>
      </w:pPr>
    </w:p>
    <w:p w14:paraId="188C282C" w14:textId="53393B04" w:rsidR="004B453F" w:rsidRDefault="004B453F" w:rsidP="004B453F">
      <w:pPr>
        <w:jc w:val="center"/>
        <w:rPr>
          <w:rFonts w:asciiTheme="minorHAnsi" w:hAnsiTheme="minorHAnsi"/>
          <w:sz w:val="40"/>
          <w:szCs w:val="40"/>
        </w:rPr>
      </w:pPr>
      <w:r>
        <w:rPr>
          <w:noProof/>
        </w:rPr>
        <w:drawing>
          <wp:inline distT="0" distB="0" distL="0" distR="0" wp14:anchorId="7AF4E5B7" wp14:editId="00FF0F17">
            <wp:extent cx="5532904"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9882" cy="1192127"/>
                    </a:xfrm>
                    <a:prstGeom prst="rect">
                      <a:avLst/>
                    </a:prstGeom>
                  </pic:spPr>
                </pic:pic>
              </a:graphicData>
            </a:graphic>
          </wp:inline>
        </w:drawing>
      </w:r>
    </w:p>
    <w:p w14:paraId="5599E643" w14:textId="4FD1995F" w:rsidR="004B453F" w:rsidRDefault="004B453F" w:rsidP="004B453F">
      <w:pPr>
        <w:jc w:val="center"/>
        <w:rPr>
          <w:rFonts w:asciiTheme="minorHAnsi" w:hAnsiTheme="minorHAnsi"/>
          <w:sz w:val="40"/>
          <w:szCs w:val="40"/>
        </w:rPr>
      </w:pPr>
    </w:p>
    <w:p w14:paraId="36F5AB6D" w14:textId="77777777" w:rsidR="004B453F" w:rsidRDefault="004B453F" w:rsidP="004B453F">
      <w:pPr>
        <w:jc w:val="center"/>
        <w:rPr>
          <w:rFonts w:asciiTheme="minorHAnsi" w:hAnsiTheme="minorHAnsi"/>
          <w:sz w:val="40"/>
          <w:szCs w:val="40"/>
        </w:rPr>
      </w:pPr>
    </w:p>
    <w:p w14:paraId="272B2732" w14:textId="3DE0EAB5" w:rsidR="00320B61" w:rsidRPr="004B453F" w:rsidRDefault="00320B61" w:rsidP="00320B61">
      <w:pPr>
        <w:jc w:val="center"/>
        <w:rPr>
          <w:rFonts w:asciiTheme="minorHAnsi" w:hAnsiTheme="minorHAnsi"/>
          <w:b/>
          <w:sz w:val="32"/>
          <w:szCs w:val="32"/>
        </w:rPr>
      </w:pPr>
      <w:r>
        <w:rPr>
          <w:rFonts w:asciiTheme="minorHAnsi" w:hAnsiTheme="minorHAnsi"/>
          <w:b/>
          <w:sz w:val="32"/>
        </w:rPr>
        <w:t>LEABHRÁN EOLAIS D’IARRTHÓIRÍ</w:t>
      </w:r>
    </w:p>
    <w:p w14:paraId="4404D4AF" w14:textId="77777777" w:rsidR="00320B61" w:rsidRPr="00320B61" w:rsidRDefault="00320B61">
      <w:pPr>
        <w:rPr>
          <w:rFonts w:asciiTheme="minorHAnsi" w:hAnsiTheme="minorHAnsi"/>
          <w:sz w:val="40"/>
          <w:szCs w:val="40"/>
        </w:rPr>
      </w:pPr>
    </w:p>
    <w:p w14:paraId="0454CF05" w14:textId="4C991DEC" w:rsidR="00320B61" w:rsidRPr="009D680B" w:rsidRDefault="00320B61" w:rsidP="009D680B">
      <w:pPr>
        <w:ind w:left="2160" w:firstLine="720"/>
        <w:rPr>
          <w:rFonts w:asciiTheme="minorHAnsi" w:hAnsiTheme="minorHAnsi"/>
          <w:sz w:val="24"/>
          <w:szCs w:val="24"/>
          <w:lang w:val="en-IE"/>
        </w:rPr>
      </w:pPr>
      <w:r>
        <w:rPr>
          <w:rFonts w:asciiTheme="minorHAnsi" w:hAnsiTheme="minorHAnsi"/>
          <w:sz w:val="24"/>
        </w:rPr>
        <w:t>LÉIGH GO CÚRAMACH</w:t>
      </w:r>
      <w:r w:rsidR="009D680B">
        <w:rPr>
          <w:rFonts w:asciiTheme="minorHAnsi" w:hAnsiTheme="minorHAnsi"/>
          <w:sz w:val="24"/>
          <w:lang w:val="en-IE"/>
        </w:rPr>
        <w:t>, LE DO THOIL</w:t>
      </w:r>
    </w:p>
    <w:p w14:paraId="32502C5D" w14:textId="2E5219B2" w:rsidR="00320B61" w:rsidRDefault="004B453F" w:rsidP="00671605">
      <w:pPr>
        <w:jc w:val="center"/>
        <w:rPr>
          <w:rFonts w:asciiTheme="minorHAnsi" w:hAnsiTheme="minorHAnsi"/>
          <w:sz w:val="28"/>
          <w:szCs w:val="28"/>
        </w:rPr>
      </w:pPr>
      <w:r>
        <w:rPr>
          <w:noProof/>
          <w:sz w:val="28"/>
        </w:rPr>
        <mc:AlternateContent>
          <mc:Choice Requires="wps">
            <w:drawing>
              <wp:anchor distT="45720" distB="45720" distL="114300" distR="114300" simplePos="0" relativeHeight="251659264" behindDoc="0" locked="0" layoutInCell="1" allowOverlap="1" wp14:anchorId="675271A4" wp14:editId="68E768E6">
                <wp:simplePos x="0" y="0"/>
                <wp:positionH relativeFrom="column">
                  <wp:posOffset>-447675</wp:posOffset>
                </wp:positionH>
                <wp:positionV relativeFrom="paragraph">
                  <wp:posOffset>441960</wp:posOffset>
                </wp:positionV>
                <wp:extent cx="65532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47900"/>
                        </a:xfrm>
                        <a:prstGeom prst="rect">
                          <a:avLst/>
                        </a:prstGeom>
                        <a:solidFill>
                          <a:srgbClr val="FFFFFF"/>
                        </a:solidFill>
                        <a:ln w="19050">
                          <a:solidFill>
                            <a:srgbClr val="000000"/>
                          </a:solidFill>
                          <a:miter lim="800000"/>
                          <a:headEnd/>
                          <a:tailEnd/>
                        </a:ln>
                      </wps:spPr>
                      <wps:txbx>
                        <w:txbxContent>
                          <w:p w14:paraId="522D7C8E" w14:textId="77777777" w:rsidR="00236205" w:rsidRDefault="00236205" w:rsidP="007A23B6">
                            <w:pPr>
                              <w:jc w:val="center"/>
                              <w:rPr>
                                <w:rFonts w:asciiTheme="minorHAnsi" w:hAnsiTheme="minorHAnsi"/>
                                <w:b/>
                                <w:sz w:val="44"/>
                                <w:szCs w:val="44"/>
                              </w:rPr>
                            </w:pPr>
                          </w:p>
                          <w:p w14:paraId="59A1ECA8" w14:textId="1E8C24AA" w:rsidR="00264829" w:rsidRPr="004B453F" w:rsidRDefault="009C085C" w:rsidP="007A23B6">
                            <w:pPr>
                              <w:jc w:val="center"/>
                              <w:rPr>
                                <w:rFonts w:asciiTheme="minorHAnsi" w:hAnsiTheme="minorHAnsi"/>
                                <w:b/>
                                <w:sz w:val="44"/>
                                <w:szCs w:val="44"/>
                              </w:rPr>
                            </w:pPr>
                            <w:r>
                              <w:rPr>
                                <w:rFonts w:asciiTheme="minorHAnsi" w:hAnsiTheme="minorHAnsi"/>
                                <w:b/>
                                <w:sz w:val="44"/>
                              </w:rPr>
                              <w:t>PRÍOMHOIFIGEACH FEIDHMIÚCHÁIN EATRAMHACH</w:t>
                            </w:r>
                          </w:p>
                          <w:p w14:paraId="00D646E8" w14:textId="07F01317" w:rsidR="00244B78" w:rsidRDefault="009D680B" w:rsidP="009D680B">
                            <w:pPr>
                              <w:ind w:left="3600"/>
                              <w:rPr>
                                <w:rFonts w:asciiTheme="minorHAnsi" w:hAnsiTheme="minorHAnsi"/>
                                <w:b/>
                                <w:sz w:val="28"/>
                                <w:szCs w:val="28"/>
                              </w:rPr>
                            </w:pPr>
                            <w:r>
                              <w:rPr>
                                <w:rFonts w:asciiTheme="minorHAnsi" w:hAnsiTheme="minorHAnsi"/>
                                <w:b/>
                                <w:sz w:val="28"/>
                                <w:lang w:val="en-IE"/>
                              </w:rPr>
                              <w:t xml:space="preserve">       c</w:t>
                            </w:r>
                            <w:r w:rsidR="0007071A">
                              <w:rPr>
                                <w:rFonts w:asciiTheme="minorHAnsi" w:hAnsiTheme="minorHAnsi"/>
                                <w:b/>
                                <w:sz w:val="28"/>
                              </w:rPr>
                              <w:t>onradh 9 mí</w:t>
                            </w:r>
                          </w:p>
                          <w:p w14:paraId="35E77A42" w14:textId="4BFF5625" w:rsidR="00264829" w:rsidRDefault="00264829" w:rsidP="00671605"/>
                          <w:p w14:paraId="1D98B364" w14:textId="25F80422" w:rsidR="00264829" w:rsidRPr="004B453F" w:rsidRDefault="00264829" w:rsidP="007A23B6">
                            <w:pPr>
                              <w:jc w:val="center"/>
                              <w:rPr>
                                <w:rFonts w:asciiTheme="minorHAnsi" w:hAnsiTheme="minorHAnsi"/>
                                <w:b/>
                                <w:sz w:val="44"/>
                                <w:szCs w:val="44"/>
                              </w:rPr>
                            </w:pPr>
                            <w:r>
                              <w:rPr>
                                <w:rFonts w:asciiTheme="minorHAnsi" w:hAnsiTheme="minorHAnsi"/>
                                <w:b/>
                                <w:sz w:val="44"/>
                              </w:rPr>
                              <w:t xml:space="preserve">ÚDARÁS UCHTÁLA NA </w:t>
                            </w:r>
                            <w:proofErr w:type="spellStart"/>
                            <w:r>
                              <w:rPr>
                                <w:rFonts w:asciiTheme="minorHAnsi" w:hAnsiTheme="minorHAnsi"/>
                                <w:b/>
                                <w:sz w:val="44"/>
                              </w:rPr>
                              <w:t>hÉIREANN</w:t>
                            </w:r>
                            <w:proofErr w:type="spellEnd"/>
                          </w:p>
                          <w:p w14:paraId="286443F1" w14:textId="7C1A2654" w:rsidR="00264829" w:rsidRDefault="00264829" w:rsidP="007A23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271A4" id="_x0000_t202" coordsize="21600,21600" o:spt="202" path="m,l,21600r21600,l21600,xe">
                <v:stroke joinstyle="miter"/>
                <v:path gradientshapeok="t" o:connecttype="rect"/>
              </v:shapetype>
              <v:shape id="Text Box 2" o:spid="_x0000_s1026" type="#_x0000_t202" style="position:absolute;left:0;text-align:left;margin-left:-35.25pt;margin-top:34.8pt;width:516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DDwIAACE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" strokeweight="1.5pt">
                <v:textbox>
                  <w:txbxContent>
                    <w:p w14:paraId="522D7C8E" w14:textId="77777777" w:rsidR="00236205" w:rsidRDefault="00236205" w:rsidP="007A23B6">
                      <w:pPr>
                        <w:jc w:val="center"/>
                        <w:rPr>
                          <w:rFonts w:asciiTheme="minorHAnsi" w:hAnsiTheme="minorHAnsi"/>
                          <w:b/>
                          <w:sz w:val="44"/>
                          <w:szCs w:val="44"/>
                        </w:rPr>
                      </w:pPr>
                    </w:p>
                    <w:p w14:paraId="59A1ECA8" w14:textId="1E8C24AA" w:rsidR="00264829" w:rsidRPr="004B453F" w:rsidRDefault="009C085C" w:rsidP="007A23B6">
                      <w:pPr>
                        <w:jc w:val="center"/>
                        <w:rPr>
                          <w:rFonts w:asciiTheme="minorHAnsi" w:hAnsiTheme="minorHAnsi"/>
                          <w:b/>
                          <w:sz w:val="44"/>
                          <w:szCs w:val="44"/>
                        </w:rPr>
                      </w:pPr>
                      <w:r>
                        <w:rPr>
                          <w:rFonts w:asciiTheme="minorHAnsi" w:hAnsiTheme="minorHAnsi"/>
                          <w:b/>
                          <w:sz w:val="44"/>
                        </w:rPr>
                        <w:t>PRÍOMHOIFIGEACH FEIDHMIÚCHÁIN EATRAMHACH</w:t>
                      </w:r>
                    </w:p>
                    <w:p w14:paraId="00D646E8" w14:textId="07F01317" w:rsidR="00244B78" w:rsidRDefault="009D680B" w:rsidP="009D680B">
                      <w:pPr>
                        <w:ind w:left="3600"/>
                        <w:rPr>
                          <w:rFonts w:asciiTheme="minorHAnsi" w:hAnsiTheme="minorHAnsi"/>
                          <w:b/>
                          <w:sz w:val="28"/>
                          <w:szCs w:val="28"/>
                        </w:rPr>
                      </w:pPr>
                      <w:r>
                        <w:rPr>
                          <w:rFonts w:asciiTheme="minorHAnsi" w:hAnsiTheme="minorHAnsi"/>
                          <w:b/>
                          <w:sz w:val="28"/>
                          <w:lang w:val="en-IE"/>
                        </w:rPr>
                        <w:t xml:space="preserve">       c</w:t>
                      </w:r>
                      <w:r w:rsidR="0007071A">
                        <w:rPr>
                          <w:rFonts w:asciiTheme="minorHAnsi" w:hAnsiTheme="minorHAnsi"/>
                          <w:b/>
                          <w:sz w:val="28"/>
                        </w:rPr>
                        <w:t>onradh 9 mí</w:t>
                      </w:r>
                    </w:p>
                    <w:p w14:paraId="35E77A42" w14:textId="4BFF5625" w:rsidR="00264829" w:rsidRDefault="00264829" w:rsidP="00671605"/>
                    <w:p w14:paraId="1D98B364" w14:textId="25F80422" w:rsidR="00264829" w:rsidRPr="004B453F" w:rsidRDefault="00264829" w:rsidP="007A23B6">
                      <w:pPr>
                        <w:jc w:val="center"/>
                        <w:rPr>
                          <w:rFonts w:asciiTheme="minorHAnsi" w:hAnsiTheme="minorHAnsi"/>
                          <w:b/>
                          <w:sz w:val="44"/>
                          <w:szCs w:val="44"/>
                        </w:rPr>
                      </w:pPr>
                      <w:r>
                        <w:rPr>
                          <w:rFonts w:asciiTheme="minorHAnsi" w:hAnsiTheme="minorHAnsi"/>
                          <w:b/>
                          <w:sz w:val="44"/>
                        </w:rPr>
                        <w:t xml:space="preserve">ÚDARÁS UCHTÁLA NA </w:t>
                      </w:r>
                      <w:proofErr w:type="spellStart"/>
                      <w:r>
                        <w:rPr>
                          <w:rFonts w:asciiTheme="minorHAnsi" w:hAnsiTheme="minorHAnsi"/>
                          <w:b/>
                          <w:sz w:val="44"/>
                        </w:rPr>
                        <w:t>hÉIREANN</w:t>
                      </w:r>
                      <w:proofErr w:type="spellEnd"/>
                    </w:p>
                    <w:p w14:paraId="286443F1" w14:textId="7C1A2654" w:rsidR="00264829" w:rsidRDefault="00264829" w:rsidP="007A23B6">
                      <w:pPr>
                        <w:jc w:val="center"/>
                      </w:pPr>
                    </w:p>
                  </w:txbxContent>
                </v:textbox>
                <w10:wrap type="square"/>
              </v:shape>
            </w:pict>
          </mc:Fallback>
        </mc:AlternateContent>
      </w:r>
    </w:p>
    <w:p w14:paraId="2525CD03" w14:textId="77777777" w:rsidR="00320B61" w:rsidRDefault="00320B61" w:rsidP="00320B61">
      <w:pPr>
        <w:jc w:val="center"/>
        <w:rPr>
          <w:rFonts w:asciiTheme="minorHAnsi" w:hAnsiTheme="minorHAnsi"/>
          <w:sz w:val="28"/>
          <w:szCs w:val="28"/>
        </w:rPr>
      </w:pPr>
    </w:p>
    <w:p w14:paraId="1963508D" w14:textId="77777777" w:rsidR="004B453F" w:rsidRPr="009C085C" w:rsidRDefault="004B453F" w:rsidP="004B453F">
      <w:pPr>
        <w:spacing w:before="12"/>
        <w:ind w:left="626" w:right="1026"/>
        <w:jc w:val="center"/>
        <w:rPr>
          <w:rFonts w:asciiTheme="minorHAnsi" w:eastAsia="Calibri" w:hAnsiTheme="minorHAnsi" w:cs="Calibri"/>
        </w:rPr>
      </w:pPr>
      <w:r>
        <w:rPr>
          <w:rFonts w:asciiTheme="minorHAnsi" w:hAnsiTheme="minorHAnsi"/>
        </w:rPr>
        <w:t>Tá Údarás Uchtála na hÉireann tiomanta do bheartas comhdheiseanna.</w:t>
      </w:r>
    </w:p>
    <w:p w14:paraId="7A69B190" w14:textId="77777777" w:rsidR="004B453F" w:rsidRPr="009C085C" w:rsidRDefault="004B453F" w:rsidP="004B453F">
      <w:pPr>
        <w:spacing w:before="12"/>
        <w:ind w:left="626" w:right="1026"/>
        <w:jc w:val="center"/>
        <w:rPr>
          <w:rFonts w:asciiTheme="minorHAnsi" w:eastAsia="Calibri" w:hAnsiTheme="minorHAnsi" w:cs="Calibri"/>
          <w:sz w:val="22"/>
          <w:szCs w:val="22"/>
        </w:rPr>
      </w:pPr>
    </w:p>
    <w:p w14:paraId="43CDCD36" w14:textId="262FDBAC" w:rsidR="004B453F" w:rsidRPr="009C085C" w:rsidRDefault="004B453F" w:rsidP="004B453F">
      <w:pPr>
        <w:spacing w:before="12"/>
        <w:ind w:left="626" w:right="1026"/>
        <w:jc w:val="center"/>
        <w:rPr>
          <w:rFonts w:asciiTheme="minorHAnsi" w:eastAsia="Calibri" w:hAnsiTheme="minorHAnsi" w:cs="Calibri"/>
          <w:sz w:val="22"/>
          <w:szCs w:val="22"/>
        </w:rPr>
      </w:pPr>
      <w:r>
        <w:t>Reáchtálfaidh Údarás Uchtála na hÉireann an comórtas seo i gcomhréir leis an gCód Cleachtais maidir le ceapacháin a dhéanamh ar phoist sa Státseirbhís agus sa tseirbhís phoiblí, arna ullmhú ag an gCoimisiún um C</w:t>
      </w:r>
      <w:r w:rsidR="001967B8">
        <w:rPr>
          <w:lang w:val="en-IE"/>
        </w:rPr>
        <w:t>h</w:t>
      </w:r>
      <w:proofErr w:type="spellStart"/>
      <w:r>
        <w:t>eapacháin</w:t>
      </w:r>
      <w:proofErr w:type="spellEnd"/>
      <w:r>
        <w:t xml:space="preserve"> Seirbhíse Poiblí agus </w:t>
      </w:r>
      <w:r w:rsidR="001967B8">
        <w:rPr>
          <w:lang w:val="en-IE"/>
        </w:rPr>
        <w:t xml:space="preserve">atá </w:t>
      </w:r>
      <w:r>
        <w:t>ar fáil ar</w:t>
      </w:r>
      <w:r>
        <w:rPr>
          <w:rFonts w:asciiTheme="minorHAnsi" w:hAnsiTheme="minorHAnsi"/>
        </w:rPr>
        <w:t xml:space="preserve"> </w:t>
      </w:r>
      <w:hyperlink r:id="rId14" w:history="1">
        <w:r>
          <w:rPr>
            <w:rStyle w:val="Hyperlink"/>
            <w:rFonts w:asciiTheme="minorHAnsi" w:hAnsiTheme="minorHAnsi"/>
          </w:rPr>
          <w:t>www.cpsa.ie</w:t>
        </w:r>
      </w:hyperlink>
      <w:r>
        <w:rPr>
          <w:rFonts w:asciiTheme="minorHAnsi" w:hAnsiTheme="minorHAnsi"/>
        </w:rPr>
        <w:t xml:space="preserve"> </w:t>
      </w:r>
    </w:p>
    <w:p w14:paraId="0C37673B" w14:textId="2ED121B5" w:rsidR="004B453F" w:rsidRPr="009C085C" w:rsidRDefault="004B453F" w:rsidP="00320B61">
      <w:pPr>
        <w:jc w:val="center"/>
        <w:rPr>
          <w:rFonts w:asciiTheme="minorHAnsi" w:hAnsiTheme="minorHAnsi"/>
          <w:sz w:val="28"/>
          <w:szCs w:val="28"/>
        </w:rPr>
      </w:pPr>
    </w:p>
    <w:p w14:paraId="0F978CB3" w14:textId="77777777" w:rsidR="00236205" w:rsidRPr="009C085C" w:rsidRDefault="00236205" w:rsidP="00236205">
      <w:pPr>
        <w:pStyle w:val="NoSpacing"/>
        <w:ind w:right="-23"/>
        <w:jc w:val="center"/>
        <w:rPr>
          <w:rFonts w:cs="Arial"/>
          <w:i/>
          <w:sz w:val="20"/>
          <w:szCs w:val="20"/>
        </w:rPr>
      </w:pPr>
      <w:r>
        <w:rPr>
          <w:rFonts w:ascii="Calibri" w:hAnsi="Calibri"/>
          <w:i/>
          <w:sz w:val="20"/>
        </w:rPr>
        <w:t xml:space="preserve">Aithníonn </w:t>
      </w:r>
      <w:proofErr w:type="spellStart"/>
      <w:r>
        <w:rPr>
          <w:rFonts w:ascii="Calibri" w:hAnsi="Calibri"/>
          <w:i/>
          <w:sz w:val="20"/>
        </w:rPr>
        <w:t>ÚUÉ</w:t>
      </w:r>
      <w:proofErr w:type="spellEnd"/>
      <w:r>
        <w:rPr>
          <w:rFonts w:ascii="Calibri" w:hAnsi="Calibri"/>
          <w:i/>
          <w:sz w:val="20"/>
        </w:rPr>
        <w:t xml:space="preserve"> a fhreagrachtaí faoi na hAchtanna um Shaoráil Faisnéise 1988, 2003 &amp; 2018, faoin Rialachán Ginearálta maidir le Cosaint Sonraí (RGCS) agus faoin Acht um Shaoráil Faisnéise, 2014.</w:t>
      </w:r>
    </w:p>
    <w:p w14:paraId="2806E0F1" w14:textId="46A602BB" w:rsidR="00236205" w:rsidRPr="00DB4586" w:rsidRDefault="00236205" w:rsidP="00320B61">
      <w:pPr>
        <w:jc w:val="center"/>
        <w:rPr>
          <w:rFonts w:asciiTheme="minorHAnsi" w:hAnsiTheme="minorHAnsi"/>
          <w:sz w:val="28"/>
          <w:szCs w:val="28"/>
          <w:highlight w:val="yellow"/>
        </w:rPr>
      </w:pPr>
    </w:p>
    <w:p w14:paraId="0022262F" w14:textId="77777777" w:rsidR="004B453F" w:rsidRPr="009C085C" w:rsidRDefault="004B453F" w:rsidP="004B453F">
      <w:pPr>
        <w:spacing w:before="3" w:line="200" w:lineRule="exact"/>
        <w:rPr>
          <w:rFonts w:asciiTheme="minorHAnsi" w:hAnsiTheme="minorHAnsi"/>
        </w:rPr>
      </w:pPr>
    </w:p>
    <w:p w14:paraId="391F8E46" w14:textId="1CC3ACBE" w:rsidR="004B453F" w:rsidRPr="009C085C" w:rsidRDefault="001967B8" w:rsidP="004B453F">
      <w:pPr>
        <w:ind w:left="3120" w:right="3456"/>
        <w:jc w:val="center"/>
        <w:rPr>
          <w:rFonts w:asciiTheme="minorHAnsi" w:eastAsia="Calibri" w:hAnsiTheme="minorHAnsi" w:cs="Calibri"/>
          <w:sz w:val="15"/>
          <w:szCs w:val="15"/>
        </w:rPr>
      </w:pPr>
      <w:r>
        <w:rPr>
          <w:rFonts w:asciiTheme="minorHAnsi" w:hAnsiTheme="minorHAnsi"/>
          <w:sz w:val="15"/>
        </w:rPr>
        <w:t>ÚDARÁS</w:t>
      </w:r>
      <w:r w:rsidR="004B453F">
        <w:rPr>
          <w:rFonts w:asciiTheme="minorHAnsi" w:hAnsiTheme="minorHAnsi"/>
          <w:sz w:val="15"/>
        </w:rPr>
        <w:t xml:space="preserve"> UCHTÁLA NA </w:t>
      </w:r>
      <w:proofErr w:type="spellStart"/>
      <w:r w:rsidR="004B453F">
        <w:rPr>
          <w:rFonts w:asciiTheme="minorHAnsi" w:hAnsiTheme="minorHAnsi"/>
          <w:sz w:val="15"/>
        </w:rPr>
        <w:t>hÉIREANN</w:t>
      </w:r>
      <w:proofErr w:type="spellEnd"/>
    </w:p>
    <w:p w14:paraId="679C546D" w14:textId="77777777" w:rsidR="00236205" w:rsidRPr="009C085C" w:rsidRDefault="00236205" w:rsidP="00236205">
      <w:pPr>
        <w:spacing w:before="30"/>
        <w:ind w:right="253"/>
        <w:jc w:val="center"/>
        <w:rPr>
          <w:rFonts w:asciiTheme="minorHAnsi" w:eastAsia="Calibri" w:hAnsiTheme="minorHAnsi" w:cs="Calibri"/>
          <w:sz w:val="15"/>
          <w:szCs w:val="15"/>
        </w:rPr>
      </w:pPr>
      <w:r>
        <w:rPr>
          <w:rFonts w:asciiTheme="minorHAnsi" w:hAnsiTheme="minorHAnsi"/>
          <w:sz w:val="15"/>
        </w:rPr>
        <w:t xml:space="preserve">TEACH SHÍOL BHROIN, BÓTHAR SHÍOL BHROIN, BAILE ÁTHA CLIATH 4 </w:t>
      </w:r>
      <w:proofErr w:type="spellStart"/>
      <w:r>
        <w:rPr>
          <w:rFonts w:asciiTheme="minorHAnsi" w:hAnsiTheme="minorHAnsi"/>
          <w:sz w:val="15"/>
        </w:rPr>
        <w:t>D04</w:t>
      </w:r>
      <w:proofErr w:type="spellEnd"/>
      <w:r>
        <w:rPr>
          <w:rFonts w:asciiTheme="minorHAnsi" w:hAnsiTheme="minorHAnsi"/>
          <w:sz w:val="15"/>
        </w:rPr>
        <w:t xml:space="preserve"> </w:t>
      </w:r>
      <w:proofErr w:type="spellStart"/>
      <w:r>
        <w:rPr>
          <w:rFonts w:asciiTheme="minorHAnsi" w:hAnsiTheme="minorHAnsi"/>
          <w:sz w:val="15"/>
        </w:rPr>
        <w:t>H6F6</w:t>
      </w:r>
      <w:proofErr w:type="spellEnd"/>
    </w:p>
    <w:p w14:paraId="00E49275" w14:textId="507879B2" w:rsidR="004B453F" w:rsidRDefault="004B453F" w:rsidP="004B453F">
      <w:pPr>
        <w:spacing w:before="20"/>
        <w:ind w:left="3668" w:right="4005"/>
        <w:jc w:val="center"/>
        <w:rPr>
          <w:rFonts w:ascii="Calibri" w:eastAsia="Calibri" w:hAnsi="Calibri" w:cs="Calibri"/>
          <w:sz w:val="15"/>
          <w:szCs w:val="15"/>
        </w:rPr>
        <w:sectPr w:rsidR="004B453F">
          <w:footerReference w:type="default" r:id="rId15"/>
          <w:pgSz w:w="11920" w:h="16840"/>
          <w:pgMar w:top="1560" w:right="1340" w:bottom="280" w:left="1680" w:header="0" w:footer="674" w:gutter="0"/>
          <w:pgNumType w:start="1"/>
          <w:cols w:space="720"/>
        </w:sectPr>
      </w:pPr>
    </w:p>
    <w:p w14:paraId="4086C859" w14:textId="1D499A9C" w:rsidR="00DB4586" w:rsidRDefault="00B1029E" w:rsidP="00D826B1">
      <w:pPr>
        <w:spacing w:before="12"/>
        <w:jc w:val="both"/>
        <w:rPr>
          <w:rFonts w:ascii="Calibri" w:eastAsia="Calibri" w:hAnsi="Calibri" w:cs="Calibri"/>
          <w:spacing w:val="-1"/>
          <w:sz w:val="22"/>
          <w:szCs w:val="22"/>
        </w:rPr>
      </w:pPr>
      <w:r>
        <w:rPr>
          <w:rFonts w:ascii="Calibri" w:hAnsi="Calibri"/>
          <w:b/>
          <w:bCs/>
          <w:sz w:val="22"/>
        </w:rPr>
        <w:lastRenderedPageBreak/>
        <w:t>TEIDEAL AN PHOIST:</w:t>
      </w:r>
      <w:r>
        <w:rPr>
          <w:rFonts w:ascii="Calibri" w:hAnsi="Calibri"/>
          <w:sz w:val="22"/>
        </w:rPr>
        <w:tab/>
        <w:t>Príomhoifigeach Feidhmiúcháin Eatramhach –  9 mí - Conradh ar Théarma Seasta</w:t>
      </w:r>
    </w:p>
    <w:p w14:paraId="259613A3" w14:textId="77777777" w:rsidR="00236205" w:rsidRPr="00DB4586" w:rsidRDefault="00236205" w:rsidP="00D826B1">
      <w:pPr>
        <w:spacing w:before="12"/>
        <w:jc w:val="both"/>
        <w:rPr>
          <w:rFonts w:ascii="Calibri" w:eastAsia="Calibri" w:hAnsi="Calibri" w:cs="Calibri"/>
          <w:sz w:val="22"/>
          <w:szCs w:val="22"/>
        </w:rPr>
      </w:pPr>
    </w:p>
    <w:p w14:paraId="4070E158" w14:textId="19C6BEFB" w:rsidR="00954870" w:rsidRPr="00DB4586" w:rsidRDefault="00B1029E" w:rsidP="00D826B1">
      <w:pPr>
        <w:spacing w:before="12"/>
        <w:jc w:val="both"/>
        <w:rPr>
          <w:rFonts w:ascii="Calibri" w:eastAsia="Calibri" w:hAnsi="Calibri" w:cs="Calibri"/>
          <w:sz w:val="22"/>
          <w:szCs w:val="22"/>
        </w:rPr>
      </w:pPr>
      <w:r>
        <w:rPr>
          <w:rFonts w:ascii="Calibri" w:hAnsi="Calibri"/>
          <w:b/>
          <w:sz w:val="22"/>
        </w:rPr>
        <w:t>AG TUAIRISCIÚ CHUIG:</w:t>
      </w:r>
      <w:r>
        <w:rPr>
          <w:rFonts w:ascii="Calibri" w:hAnsi="Calibri"/>
          <w:b/>
          <w:sz w:val="22"/>
        </w:rPr>
        <w:tab/>
      </w:r>
      <w:r>
        <w:rPr>
          <w:rFonts w:ascii="Calibri" w:hAnsi="Calibri"/>
          <w:sz w:val="22"/>
        </w:rPr>
        <w:t>Bord Údarás Uchtála na hÉireann</w:t>
      </w:r>
    </w:p>
    <w:p w14:paraId="144937B0" w14:textId="77777777" w:rsidR="00236205" w:rsidRPr="00DB4586" w:rsidRDefault="00236205" w:rsidP="00D826B1">
      <w:pPr>
        <w:jc w:val="both"/>
        <w:rPr>
          <w:rFonts w:ascii="Calibri" w:eastAsia="Calibri" w:hAnsi="Calibri" w:cs="Calibri"/>
          <w:sz w:val="22"/>
          <w:szCs w:val="22"/>
        </w:rPr>
      </w:pPr>
    </w:p>
    <w:p w14:paraId="6C65F6DE" w14:textId="7A9A80B9" w:rsidR="00A12FD6" w:rsidRPr="00DB4586" w:rsidRDefault="00B1029E" w:rsidP="00D826B1">
      <w:pPr>
        <w:jc w:val="both"/>
        <w:rPr>
          <w:rFonts w:ascii="Calibri" w:eastAsia="Calibri" w:hAnsi="Calibri" w:cs="Calibri"/>
          <w:sz w:val="22"/>
          <w:szCs w:val="22"/>
        </w:rPr>
      </w:pPr>
      <w:r>
        <w:rPr>
          <w:rFonts w:ascii="Calibri" w:hAnsi="Calibri"/>
          <w:b/>
          <w:bCs/>
          <w:sz w:val="22"/>
        </w:rPr>
        <w:t>OIFIG:</w:t>
      </w:r>
      <w:r>
        <w:rPr>
          <w:rFonts w:ascii="Calibri" w:hAnsi="Calibri"/>
          <w:sz w:val="22"/>
        </w:rPr>
        <w:tab/>
      </w:r>
      <w:r>
        <w:rPr>
          <w:rFonts w:ascii="Calibri" w:hAnsi="Calibri"/>
          <w:sz w:val="22"/>
        </w:rPr>
        <w:tab/>
      </w:r>
      <w:r>
        <w:rPr>
          <w:rFonts w:ascii="Calibri" w:hAnsi="Calibri"/>
          <w:sz w:val="22"/>
        </w:rPr>
        <w:tab/>
        <w:t>Údarás Uchtála na hÉireann</w:t>
      </w:r>
    </w:p>
    <w:p w14:paraId="0977799F" w14:textId="77777777" w:rsidR="00236205" w:rsidRPr="00DB4586" w:rsidRDefault="00236205" w:rsidP="00D826B1">
      <w:pPr>
        <w:spacing w:before="22"/>
        <w:jc w:val="both"/>
        <w:rPr>
          <w:rFonts w:ascii="Calibri" w:eastAsia="Calibri" w:hAnsi="Calibri" w:cs="Calibri"/>
          <w:sz w:val="22"/>
          <w:szCs w:val="22"/>
        </w:rPr>
      </w:pPr>
    </w:p>
    <w:p w14:paraId="1EBC98F6" w14:textId="150B11E1" w:rsidR="00A12FD6" w:rsidRPr="0031173B" w:rsidRDefault="00B1029E" w:rsidP="00D826B1">
      <w:pPr>
        <w:ind w:left="2160" w:hanging="2160"/>
        <w:jc w:val="both"/>
        <w:rPr>
          <w:rFonts w:asciiTheme="minorHAnsi" w:hAnsiTheme="minorHAnsi" w:cstheme="minorHAnsi"/>
          <w:sz w:val="22"/>
          <w:szCs w:val="22"/>
        </w:rPr>
      </w:pPr>
      <w:r>
        <w:rPr>
          <w:rFonts w:ascii="Calibri" w:hAnsi="Calibri"/>
          <w:b/>
          <w:sz w:val="22"/>
        </w:rPr>
        <w:t>SUÍOMH</w:t>
      </w:r>
      <w:r>
        <w:rPr>
          <w:rFonts w:ascii="Calibri" w:hAnsi="Calibri"/>
          <w:b/>
          <w:sz w:val="22"/>
        </w:rPr>
        <w:tab/>
      </w:r>
      <w:r>
        <w:rPr>
          <w:rFonts w:asciiTheme="minorHAnsi" w:hAnsiTheme="minorHAnsi"/>
          <w:sz w:val="22"/>
        </w:rPr>
        <w:t>Tá Údarás Uchtála na hÉireann lonnaithe faoi láthair in aon suíomh amháin i nDroichead na Dothra. In am trátha, d’fhéadfadh go n-athlonnódh an tÚdarás, nó cuid den Údarás, chuig suíomh amháin nó níos mó agus athlonnófar roinnt ball foirne chuig an láithreán/na láithreáin nua. Féadfaidh go n-iarrfaí ar an duine a cheapfar oibriú i suíomh éigin eile in Éirinn, de réir rogha an údaráis, gan cúiteamh breise a fháil. Féadfaidh go n</w:t>
      </w:r>
      <w:r w:rsidR="001967B8">
        <w:rPr>
          <w:rFonts w:asciiTheme="minorHAnsi" w:hAnsiTheme="minorHAnsi"/>
          <w:sz w:val="22"/>
          <w:lang w:val="en-IE"/>
        </w:rPr>
        <w:t>-éascófaí</w:t>
      </w:r>
      <w:r>
        <w:rPr>
          <w:rFonts w:asciiTheme="minorHAnsi" w:hAnsiTheme="minorHAnsi"/>
          <w:sz w:val="22"/>
        </w:rPr>
        <w:t xml:space="preserve"> obair chumaisc, de réir riachtanais oibríochtúla an Bhoird agus na heagraíochta.</w:t>
      </w:r>
    </w:p>
    <w:p w14:paraId="4444E803" w14:textId="77777777" w:rsidR="00A12FD6" w:rsidRDefault="00A12FD6" w:rsidP="00D826B1">
      <w:pPr>
        <w:spacing w:before="2" w:line="100" w:lineRule="exact"/>
        <w:jc w:val="both"/>
        <w:rPr>
          <w:sz w:val="11"/>
          <w:szCs w:val="11"/>
        </w:rPr>
      </w:pPr>
    </w:p>
    <w:p w14:paraId="5D9ABC93" w14:textId="77777777" w:rsidR="0031173B" w:rsidRDefault="0031173B" w:rsidP="00D826B1">
      <w:pPr>
        <w:spacing w:line="200" w:lineRule="exact"/>
        <w:jc w:val="both"/>
      </w:pPr>
    </w:p>
    <w:p w14:paraId="6E783C2B" w14:textId="6569E860" w:rsidR="00B965B9" w:rsidRPr="00236205" w:rsidRDefault="00B965B9" w:rsidP="00D826B1">
      <w:pPr>
        <w:jc w:val="both"/>
        <w:rPr>
          <w:rFonts w:ascii="Arial" w:hAnsi="Arial" w:cs="Arial"/>
          <w:b/>
        </w:rPr>
      </w:pPr>
      <w:r>
        <w:rPr>
          <w:rFonts w:ascii="Arial" w:hAnsi="Arial"/>
          <w:b/>
        </w:rPr>
        <w:t xml:space="preserve">Forléargas ar Údarás Uchtála na hÉireann </w:t>
      </w:r>
    </w:p>
    <w:p w14:paraId="4E73918E" w14:textId="05ECCB2E" w:rsidR="00F51D9C" w:rsidRDefault="00F51D9C" w:rsidP="00D826B1">
      <w:pPr>
        <w:jc w:val="both"/>
        <w:rPr>
          <w:rFonts w:asciiTheme="minorHAnsi" w:hAnsiTheme="minorHAnsi" w:cstheme="minorHAnsi"/>
          <w:sz w:val="22"/>
          <w:szCs w:val="22"/>
        </w:rPr>
      </w:pPr>
      <w:r>
        <w:rPr>
          <w:rFonts w:asciiTheme="minorHAnsi" w:hAnsiTheme="minorHAnsi"/>
          <w:sz w:val="22"/>
        </w:rPr>
        <w:t>Bunaíodh Údarás Uchtála na hÉireann (</w:t>
      </w:r>
      <w:proofErr w:type="spellStart"/>
      <w:r>
        <w:rPr>
          <w:rFonts w:asciiTheme="minorHAnsi" w:hAnsiTheme="minorHAnsi"/>
          <w:sz w:val="22"/>
        </w:rPr>
        <w:t>ÚUÉ</w:t>
      </w:r>
      <w:proofErr w:type="spellEnd"/>
      <w:r>
        <w:rPr>
          <w:rFonts w:asciiTheme="minorHAnsi" w:hAnsiTheme="minorHAnsi"/>
          <w:sz w:val="22"/>
        </w:rPr>
        <w:t>) mar chomhlacht neamhspleách rialála ar an 1 Samhain 2010 i ndiaidh achtú an Achta Uchtála 2010.</w:t>
      </w:r>
    </w:p>
    <w:p w14:paraId="683B6652" w14:textId="77777777" w:rsidR="00B002A3" w:rsidRPr="00F51D9C" w:rsidRDefault="00B002A3" w:rsidP="00D826B1">
      <w:pPr>
        <w:jc w:val="both"/>
        <w:rPr>
          <w:rFonts w:asciiTheme="minorHAnsi" w:hAnsiTheme="minorHAnsi" w:cstheme="minorHAnsi"/>
          <w:sz w:val="22"/>
          <w:szCs w:val="22"/>
        </w:rPr>
      </w:pPr>
    </w:p>
    <w:p w14:paraId="42A3E5F4" w14:textId="64B9A7A6" w:rsidR="00F51D9C" w:rsidRPr="00F51D9C" w:rsidRDefault="00F51D9C" w:rsidP="00D826B1">
      <w:pPr>
        <w:jc w:val="both"/>
        <w:rPr>
          <w:rFonts w:asciiTheme="minorHAnsi" w:hAnsiTheme="minorHAnsi" w:cstheme="minorHAnsi"/>
          <w:sz w:val="22"/>
          <w:szCs w:val="22"/>
        </w:rPr>
      </w:pPr>
      <w:r>
        <w:rPr>
          <w:rFonts w:asciiTheme="minorHAnsi" w:hAnsiTheme="minorHAnsi"/>
          <w:sz w:val="22"/>
        </w:rPr>
        <w:t xml:space="preserve">Is comhlacht gar-bhreithiúnach reachtúil neamhspleách arna cheaptha ag an Rialtas é Údarás Uchtála na hÉireann  Leagtar amach feidhmeanna an Údaráis in Alt 96 den Acht.  Ina measc seo, tá feidhmeanna de chineál oibríochta, breithiúnach agus </w:t>
      </w:r>
      <w:proofErr w:type="spellStart"/>
      <w:r>
        <w:rPr>
          <w:rFonts w:asciiTheme="minorHAnsi" w:hAnsiTheme="minorHAnsi"/>
          <w:sz w:val="22"/>
        </w:rPr>
        <w:t>garbhreithiúnach</w:t>
      </w:r>
      <w:proofErr w:type="spellEnd"/>
      <w:r>
        <w:rPr>
          <w:rFonts w:asciiTheme="minorHAnsi" w:hAnsiTheme="minorHAnsi"/>
          <w:sz w:val="22"/>
        </w:rPr>
        <w:t xml:space="preserve"> i ndáil leis an bpróiseas uchtála féin, mar a fhoráiltear faoin Acht, ach tá feidhmeanna ann freisin a bhaineann le hainmniú an Údaráis mar an tÚdarás Lárnach do Choinbhinsiún na Háige maidir le Cosaint Leanaí agus Comhoibriú i leith Uchtála idir Tíortha.  I measc fheidhmeanna eile an Údaráis, tá feidhmeanna clárúcháin, feidhmeanna rialála agus feidhmeanna maidir le caighdeáin a shocrú i ndáil leis na gníomhaireachtaí go léir a sholáthraíonn seirbhísí uchtála i gcomhréir le Cuid 13 den Acht agus na Rialacháin ábhartha. Chomh maith leis sin, déanann an tÚdarás taighde a dhéanamh agus a chur chun cinn</w:t>
      </w:r>
      <w:r w:rsidR="001967B8">
        <w:rPr>
          <w:rFonts w:asciiTheme="minorHAnsi" w:hAnsiTheme="minorHAnsi"/>
          <w:sz w:val="22"/>
          <w:lang w:val="en-IE"/>
        </w:rPr>
        <w:t xml:space="preserve"> </w:t>
      </w:r>
      <w:r>
        <w:rPr>
          <w:rFonts w:asciiTheme="minorHAnsi" w:hAnsiTheme="minorHAnsi"/>
          <w:sz w:val="22"/>
        </w:rPr>
        <w:t xml:space="preserve">maidir le huchtáil agus seirbhísí a bhaineann léi; cuireann an tÚdarás eolas ar fáil don phobal i gcoitinne; tacaíonn an tÚdarás le heagraíochtaí eile eolas a chur ar fáil maidir le seirbhísí uchtála. </w:t>
      </w:r>
    </w:p>
    <w:p w14:paraId="24B994AA" w14:textId="77777777" w:rsidR="00F51D9C" w:rsidRPr="00F51D9C" w:rsidRDefault="00F51D9C" w:rsidP="00D826B1">
      <w:pPr>
        <w:jc w:val="both"/>
        <w:rPr>
          <w:rFonts w:asciiTheme="minorHAnsi" w:hAnsiTheme="minorHAnsi" w:cstheme="minorHAnsi"/>
          <w:sz w:val="22"/>
          <w:szCs w:val="22"/>
        </w:rPr>
      </w:pPr>
    </w:p>
    <w:p w14:paraId="5642316C" w14:textId="519FE089" w:rsidR="00B002A3" w:rsidRPr="00DB4586" w:rsidRDefault="00B002A3" w:rsidP="00D826B1">
      <w:pPr>
        <w:jc w:val="both"/>
        <w:rPr>
          <w:rFonts w:asciiTheme="minorHAnsi" w:hAnsiTheme="minorHAnsi" w:cstheme="minorHAnsi"/>
          <w:sz w:val="22"/>
          <w:szCs w:val="22"/>
        </w:rPr>
      </w:pPr>
      <w:r>
        <w:rPr>
          <w:rFonts w:asciiTheme="minorHAnsi" w:hAnsiTheme="minorHAnsi"/>
          <w:sz w:val="22"/>
        </w:rPr>
        <w:t>Síníodh an tAcht um Fhaisnéis Bhreithe agus Rianú, 2022 ina dhlí ar an 30 Meitheamh 2022. Soláthraíonn an reachtaíocht shuntasach seo ceart rochtana iomlán agus soiléir ar theastais b</w:t>
      </w:r>
      <w:r w:rsidR="001967B8">
        <w:rPr>
          <w:rFonts w:asciiTheme="minorHAnsi" w:hAnsiTheme="minorHAnsi"/>
          <w:sz w:val="22"/>
          <w:lang w:val="en-IE"/>
        </w:rPr>
        <w:t>h</w:t>
      </w:r>
      <w:r>
        <w:rPr>
          <w:rFonts w:asciiTheme="minorHAnsi" w:hAnsiTheme="minorHAnsi"/>
          <w:sz w:val="22"/>
        </w:rPr>
        <w:t xml:space="preserve">reithe, ar fhaisnéis bhreithe agus ar fhaisnéis </w:t>
      </w:r>
      <w:r w:rsidR="001967B8">
        <w:rPr>
          <w:rFonts w:asciiTheme="minorHAnsi" w:hAnsiTheme="minorHAnsi"/>
          <w:sz w:val="22"/>
        </w:rPr>
        <w:t>luathshaoil</w:t>
      </w:r>
      <w:r>
        <w:rPr>
          <w:rFonts w:asciiTheme="minorHAnsi" w:hAnsiTheme="minorHAnsi"/>
          <w:sz w:val="22"/>
        </w:rPr>
        <w:t xml:space="preserve"> do gach duine uchtaithe, a cuireadh ar lóistín, is ábhar do c</w:t>
      </w:r>
      <w:r w:rsidR="001967B8">
        <w:rPr>
          <w:rFonts w:asciiTheme="minorHAnsi" w:hAnsiTheme="minorHAnsi"/>
          <w:sz w:val="22"/>
          <w:lang w:val="en-IE"/>
        </w:rPr>
        <w:t>h</w:t>
      </w:r>
      <w:r>
        <w:rPr>
          <w:rFonts w:asciiTheme="minorHAnsi" w:hAnsiTheme="minorHAnsi"/>
          <w:sz w:val="22"/>
        </w:rPr>
        <w:t>lárú breithe mídhleathach nó a bhfuil ceisteanna eile acu maidir lena mbunús. Ceadaíonn sé rochtain ar fhaisnéis do neasghaol i gcúinsí áirithe.</w:t>
      </w:r>
    </w:p>
    <w:p w14:paraId="446ED5EC" w14:textId="77777777" w:rsidR="00B002A3" w:rsidRPr="00DB4586" w:rsidRDefault="00B002A3" w:rsidP="00D826B1">
      <w:pPr>
        <w:jc w:val="both"/>
        <w:rPr>
          <w:rFonts w:asciiTheme="minorHAnsi" w:hAnsiTheme="minorHAnsi" w:cstheme="minorHAnsi"/>
          <w:sz w:val="22"/>
          <w:szCs w:val="22"/>
        </w:rPr>
      </w:pPr>
    </w:p>
    <w:p w14:paraId="6816CB65" w14:textId="56933C4F" w:rsidR="00F51D9C" w:rsidRDefault="00B002A3" w:rsidP="00D826B1">
      <w:pPr>
        <w:jc w:val="both"/>
        <w:rPr>
          <w:rFonts w:asciiTheme="minorHAnsi" w:hAnsiTheme="minorHAnsi" w:cstheme="minorHAnsi"/>
          <w:sz w:val="22"/>
          <w:szCs w:val="22"/>
        </w:rPr>
      </w:pPr>
      <w:r>
        <w:rPr>
          <w:rFonts w:asciiTheme="minorHAnsi" w:hAnsiTheme="minorHAnsi"/>
          <w:sz w:val="22"/>
        </w:rPr>
        <w:t xml:space="preserve">Bunaítear leis an dlí nua Clár Rogha Teagmhála agus seirbhís láidir rianaithe agus, chomh maith le raon beart saincheaptha nua chun dul i ngleic le saincheisteanna a thagann chun cinn do dhaoine a bhfuil tionchar ag clárú breithe mídhleathach orthu agus tháinig an </w:t>
      </w:r>
      <w:r w:rsidR="001967B8">
        <w:rPr>
          <w:rFonts w:asciiTheme="minorHAnsi" w:hAnsiTheme="minorHAnsi"/>
          <w:sz w:val="22"/>
        </w:rPr>
        <w:t>reachtaíocht</w:t>
      </w:r>
      <w:r>
        <w:rPr>
          <w:rFonts w:asciiTheme="minorHAnsi" w:hAnsiTheme="minorHAnsi"/>
          <w:sz w:val="22"/>
        </w:rPr>
        <w:t xml:space="preserve"> i bhfeidhm ar bhonn céimneach ón 1 Iúil 2022.</w:t>
      </w:r>
    </w:p>
    <w:p w14:paraId="762CBC07" w14:textId="64E8BAC9" w:rsidR="00B002A3" w:rsidRPr="00F51D9C" w:rsidRDefault="00B002A3" w:rsidP="00D826B1">
      <w:pPr>
        <w:jc w:val="both"/>
        <w:rPr>
          <w:rFonts w:asciiTheme="minorHAnsi" w:hAnsiTheme="minorHAnsi" w:cstheme="minorHAnsi"/>
          <w:sz w:val="22"/>
          <w:szCs w:val="22"/>
        </w:rPr>
      </w:pPr>
    </w:p>
    <w:p w14:paraId="4D85DAB3" w14:textId="09C358BC" w:rsidR="00F51D9C" w:rsidRDefault="00DD41D5" w:rsidP="00D826B1">
      <w:pPr>
        <w:jc w:val="both"/>
        <w:rPr>
          <w:rFonts w:asciiTheme="minorHAnsi" w:hAnsiTheme="minorHAnsi" w:cstheme="minorHAnsi"/>
          <w:sz w:val="22"/>
          <w:szCs w:val="22"/>
        </w:rPr>
      </w:pPr>
      <w:r>
        <w:rPr>
          <w:rFonts w:asciiTheme="minorHAnsi" w:hAnsiTheme="minorHAnsi"/>
          <w:sz w:val="22"/>
        </w:rPr>
        <w:t>Déantar foráil i gCuid 12 den Acht (alt 94-124, agus an dá alt sin san áireamh), inter alia, do bhunú an Údaráis agus do Phríomhoifigeach Feidhmiúcháin a cheapadh. Is iad Comhaltaí an Údaráis comhlacht rialála na heagraíochta agus tá siad go léir le chéile freagrach as rathúlacht an Údaráis a chur chun cinn trí ghníomhaíochtaí an Údaráis a stiúradh agus a threorú.</w:t>
      </w:r>
      <w:r w:rsidR="001967B8">
        <w:rPr>
          <w:rFonts w:asciiTheme="minorHAnsi" w:hAnsiTheme="minorHAnsi"/>
          <w:sz w:val="22"/>
          <w:lang w:val="en-IE"/>
        </w:rPr>
        <w:t xml:space="preserve"> </w:t>
      </w:r>
      <w:r>
        <w:rPr>
          <w:rFonts w:asciiTheme="minorHAnsi" w:hAnsiTheme="minorHAnsi"/>
          <w:sz w:val="22"/>
        </w:rPr>
        <w:t>Chuir forálacha an Achta creat reachtúil i bhfeidhm a chinntíonn go bhfuil an tÚdarás cuntasach don Aire Leanaí, Comhionannais, Míchumais, Lánpháirtíochta agus Óige agus don Rialtas.</w:t>
      </w:r>
    </w:p>
    <w:p w14:paraId="30126A14" w14:textId="77777777" w:rsidR="00F51D9C" w:rsidRPr="00F51D9C" w:rsidRDefault="00F51D9C" w:rsidP="00D826B1">
      <w:pPr>
        <w:jc w:val="both"/>
        <w:rPr>
          <w:rFonts w:asciiTheme="minorHAnsi" w:hAnsiTheme="minorHAnsi" w:cstheme="minorHAnsi"/>
          <w:sz w:val="22"/>
          <w:szCs w:val="22"/>
        </w:rPr>
      </w:pPr>
    </w:p>
    <w:p w14:paraId="1D0B028B" w14:textId="1BFF0EAB" w:rsidR="00F32FB5" w:rsidRDefault="00F51D9C" w:rsidP="00D826B1">
      <w:pPr>
        <w:jc w:val="both"/>
        <w:rPr>
          <w:rFonts w:asciiTheme="minorHAnsi" w:hAnsiTheme="minorHAnsi" w:cstheme="minorHAnsi"/>
          <w:sz w:val="22"/>
          <w:szCs w:val="22"/>
        </w:rPr>
      </w:pPr>
      <w:r>
        <w:rPr>
          <w:rFonts w:asciiTheme="minorHAnsi" w:hAnsiTheme="minorHAnsi"/>
          <w:sz w:val="22"/>
        </w:rPr>
        <w:t>I gcomhréir le forálacha an Achta Uchtála, 2010 (an tAcht), tá Údarás Uchtála na hÉireann (an tÚdarás) ag féachaint le Príomhoifigeach Feidhmiúcháin Eatramhach a cheapadh. Is í príomhfheidhm an Phríomhoifigigh Feidhmiúcháin Eatramhaigh ná tacú leis an Údarás a chuid feidhmeanna faoin Acht a chomhlíonadh.</w:t>
      </w:r>
    </w:p>
    <w:p w14:paraId="23B57641" w14:textId="77777777" w:rsidR="00F51D9C" w:rsidRDefault="00F51D9C" w:rsidP="00D826B1">
      <w:pPr>
        <w:jc w:val="both"/>
        <w:rPr>
          <w:rFonts w:ascii="Calibri" w:hAnsi="Calibri" w:cs="Arial"/>
          <w:sz w:val="22"/>
          <w:szCs w:val="22"/>
        </w:rPr>
      </w:pPr>
    </w:p>
    <w:p w14:paraId="7ED9D8D8" w14:textId="77777777" w:rsidR="009D680B" w:rsidRDefault="009D680B" w:rsidP="00D826B1">
      <w:pPr>
        <w:jc w:val="both"/>
        <w:rPr>
          <w:rFonts w:ascii="Calibri" w:hAnsi="Calibri" w:cs="Arial"/>
          <w:sz w:val="22"/>
          <w:szCs w:val="22"/>
        </w:rPr>
      </w:pPr>
    </w:p>
    <w:p w14:paraId="79E7087A" w14:textId="20191F7E" w:rsidR="00B908A0" w:rsidRPr="00042C11" w:rsidRDefault="001D0A50" w:rsidP="00D826B1">
      <w:pPr>
        <w:jc w:val="both"/>
        <w:rPr>
          <w:rFonts w:ascii="Calibri" w:hAnsi="Calibri" w:cs="Arial"/>
          <w:b/>
          <w:sz w:val="22"/>
          <w:szCs w:val="22"/>
        </w:rPr>
      </w:pPr>
      <w:r>
        <w:rPr>
          <w:rFonts w:ascii="Calibri" w:hAnsi="Calibri"/>
          <w:b/>
          <w:sz w:val="22"/>
        </w:rPr>
        <w:lastRenderedPageBreak/>
        <w:t>Príomhoifigeach Feidhmiúcháin Eatramhach</w:t>
      </w:r>
    </w:p>
    <w:p w14:paraId="3013CDF5" w14:textId="5D9ED091" w:rsidR="00F51D9C" w:rsidRDefault="001D0A50" w:rsidP="00D826B1">
      <w:pPr>
        <w:jc w:val="both"/>
        <w:rPr>
          <w:rFonts w:ascii="Calibri" w:hAnsi="Calibri" w:cs="Arial"/>
          <w:sz w:val="22"/>
          <w:szCs w:val="22"/>
        </w:rPr>
      </w:pPr>
      <w:r>
        <w:rPr>
          <w:rFonts w:ascii="Calibri" w:hAnsi="Calibri"/>
          <w:sz w:val="22"/>
        </w:rPr>
        <w:t xml:space="preserve">Beidh an Príomhoifigeach Feidhmiúcháin Eatramhach i gceannas ar fhoireann bainistíochta an Údaráis agus freagrach as </w:t>
      </w:r>
      <w:r w:rsidR="001967B8">
        <w:rPr>
          <w:rFonts w:ascii="Calibri" w:hAnsi="Calibri"/>
          <w:sz w:val="22"/>
        </w:rPr>
        <w:t>bainistiú</w:t>
      </w:r>
      <w:r>
        <w:rPr>
          <w:rFonts w:ascii="Calibri" w:hAnsi="Calibri"/>
          <w:sz w:val="22"/>
        </w:rPr>
        <w:t xml:space="preserve"> agus rialú ginearálta riarachán agus gnó an Údaráis, agus as foireann an Údaráis - thart ar 63 fostaí ar </w:t>
      </w:r>
      <w:r w:rsidR="001967B8">
        <w:rPr>
          <w:rFonts w:ascii="Calibri" w:hAnsi="Calibri"/>
          <w:sz w:val="22"/>
        </w:rPr>
        <w:t>choibhéis</w:t>
      </w:r>
      <w:r>
        <w:rPr>
          <w:rFonts w:ascii="Calibri" w:hAnsi="Calibri"/>
          <w:sz w:val="22"/>
        </w:rPr>
        <w:t xml:space="preserve"> lánaimseartha. Beidh an Príomhoifigeach Feidhmiúcháin Eatramhach freagrach as faisnéis a sholáthar (lena n-áirítear faisnéis </w:t>
      </w:r>
      <w:r w:rsidR="001967B8">
        <w:rPr>
          <w:rFonts w:ascii="Calibri" w:hAnsi="Calibri"/>
          <w:sz w:val="22"/>
        </w:rPr>
        <w:t>airgeadais</w:t>
      </w:r>
      <w:r>
        <w:rPr>
          <w:rFonts w:ascii="Calibri" w:hAnsi="Calibri"/>
          <w:sz w:val="22"/>
        </w:rPr>
        <w:t>) don Údarás a bhaineann le feidhmíocht a f(h)</w:t>
      </w:r>
      <w:proofErr w:type="spellStart"/>
      <w:r>
        <w:rPr>
          <w:rFonts w:ascii="Calibri" w:hAnsi="Calibri"/>
          <w:sz w:val="22"/>
        </w:rPr>
        <w:t>eidhmeanna</w:t>
      </w:r>
      <w:proofErr w:type="spellEnd"/>
      <w:r>
        <w:rPr>
          <w:rFonts w:ascii="Calibri" w:hAnsi="Calibri"/>
          <w:sz w:val="22"/>
        </w:rPr>
        <w:t xml:space="preserve"> de réir mar a éilíonn an tÚdarás agus feidhmíocht feidhmeanna eile mar sin de réir mar a sanntar air/uirthi faoi fhorálacha an Achta. </w:t>
      </w:r>
    </w:p>
    <w:p w14:paraId="3206628A" w14:textId="77777777" w:rsidR="00F51D9C" w:rsidRPr="00F51D9C" w:rsidRDefault="00F51D9C" w:rsidP="00D826B1">
      <w:pPr>
        <w:jc w:val="both"/>
        <w:rPr>
          <w:rFonts w:ascii="Calibri" w:hAnsi="Calibri" w:cs="Arial"/>
          <w:sz w:val="22"/>
          <w:szCs w:val="22"/>
        </w:rPr>
      </w:pPr>
    </w:p>
    <w:p w14:paraId="02D107E6" w14:textId="0BA0D525" w:rsidR="00F51D9C" w:rsidRDefault="00F51D9C" w:rsidP="00D826B1">
      <w:pPr>
        <w:jc w:val="both"/>
        <w:rPr>
          <w:rFonts w:ascii="Calibri" w:hAnsi="Calibri" w:cs="Arial"/>
          <w:sz w:val="22"/>
          <w:szCs w:val="22"/>
        </w:rPr>
      </w:pPr>
      <w:r>
        <w:rPr>
          <w:rFonts w:ascii="Calibri" w:hAnsi="Calibri"/>
          <w:sz w:val="22"/>
        </w:rPr>
        <w:t xml:space="preserve">Beidh an Príomhoifigeach Feidhmiúcháin Eatramhach freagrach don Údarás as cur chun feidhme bheartais an Údaráis, as tacú leis an Údaráis i ngach feidhm de chineál breithiúnach arna tabhairt </w:t>
      </w:r>
      <w:proofErr w:type="spellStart"/>
      <w:r>
        <w:rPr>
          <w:rFonts w:ascii="Calibri" w:hAnsi="Calibri"/>
          <w:sz w:val="22"/>
        </w:rPr>
        <w:t>din</w:t>
      </w:r>
      <w:proofErr w:type="spellEnd"/>
      <w:r>
        <w:rPr>
          <w:rFonts w:ascii="Calibri" w:hAnsi="Calibri"/>
          <w:sz w:val="22"/>
        </w:rPr>
        <w:t xml:space="preserve"> Údarás faoin Acht Uchtála, 2010 agus an Clár de Chomhlachtaí Creidiúnaithe, an Clár um Uchtálacha Idir Tíortha agus an Clár </w:t>
      </w:r>
      <w:proofErr w:type="spellStart"/>
      <w:r>
        <w:rPr>
          <w:rFonts w:ascii="Calibri" w:hAnsi="Calibri"/>
          <w:sz w:val="22"/>
        </w:rPr>
        <w:t>d’Aitheantas</w:t>
      </w:r>
      <w:proofErr w:type="spellEnd"/>
      <w:r>
        <w:rPr>
          <w:rFonts w:ascii="Calibri" w:hAnsi="Calibri"/>
          <w:sz w:val="22"/>
        </w:rPr>
        <w:t xml:space="preserve"> Inscne ar Uchtálacha Idir Tíortha a choinneáil thar ceann an Údaráis. </w:t>
      </w:r>
    </w:p>
    <w:p w14:paraId="0B5A6D68" w14:textId="77777777" w:rsidR="00F51D9C" w:rsidRPr="00F51D9C" w:rsidRDefault="00F51D9C" w:rsidP="00D826B1">
      <w:pPr>
        <w:jc w:val="both"/>
        <w:rPr>
          <w:rFonts w:ascii="Calibri" w:hAnsi="Calibri" w:cs="Arial"/>
          <w:sz w:val="22"/>
          <w:szCs w:val="22"/>
        </w:rPr>
      </w:pPr>
    </w:p>
    <w:p w14:paraId="06F22172" w14:textId="6578C6D4" w:rsidR="00B908A0" w:rsidRDefault="00F51D9C" w:rsidP="00D826B1">
      <w:pPr>
        <w:jc w:val="both"/>
        <w:rPr>
          <w:rFonts w:ascii="Calibri" w:hAnsi="Calibri" w:cs="Arial"/>
          <w:sz w:val="22"/>
          <w:szCs w:val="22"/>
        </w:rPr>
      </w:pPr>
      <w:r>
        <w:rPr>
          <w:rFonts w:ascii="Calibri" w:hAnsi="Calibri"/>
          <w:sz w:val="22"/>
        </w:rPr>
        <w:t xml:space="preserve">Beidh an Príomhoifigeach Feidhmiúcháin Eatramhach cuntasach do Choistí ábhartha an Oireachtais agus do Choiste na Dála um Chuntais Phoiblí maidir le cuntais </w:t>
      </w:r>
      <w:proofErr w:type="spellStart"/>
      <w:r>
        <w:rPr>
          <w:rFonts w:ascii="Calibri" w:hAnsi="Calibri"/>
          <w:sz w:val="22"/>
        </w:rPr>
        <w:t>leithreasa</w:t>
      </w:r>
      <w:proofErr w:type="spellEnd"/>
      <w:r>
        <w:rPr>
          <w:rFonts w:ascii="Calibri" w:hAnsi="Calibri"/>
          <w:sz w:val="22"/>
        </w:rPr>
        <w:t xml:space="preserve"> agus tuarascálacha an Ard-Reachtaire Cuntas agus Ciste.</w:t>
      </w:r>
    </w:p>
    <w:p w14:paraId="135C8C10" w14:textId="66CAB474" w:rsidR="006F6A43" w:rsidRDefault="006F6A43" w:rsidP="00D826B1">
      <w:pPr>
        <w:jc w:val="both"/>
        <w:rPr>
          <w:rFonts w:ascii="Calibri" w:hAnsi="Calibri" w:cs="Arial"/>
          <w:sz w:val="22"/>
          <w:szCs w:val="22"/>
        </w:rPr>
      </w:pPr>
    </w:p>
    <w:p w14:paraId="0979B56A" w14:textId="2148B6FB" w:rsidR="006F6A43" w:rsidRDefault="006F6A43" w:rsidP="00D826B1">
      <w:pPr>
        <w:jc w:val="both"/>
        <w:rPr>
          <w:rFonts w:ascii="Calibri" w:hAnsi="Calibri" w:cs="Arial"/>
          <w:sz w:val="22"/>
          <w:szCs w:val="22"/>
        </w:rPr>
      </w:pPr>
      <w:r>
        <w:rPr>
          <w:rFonts w:ascii="Calibri" w:hAnsi="Calibri"/>
          <w:sz w:val="22"/>
        </w:rPr>
        <w:t xml:space="preserve">Beidh seisear (6) ag tuairisciú go díreach chuig an bPríomhoifigeach Feidhmiúcháin Eatramhach, idir Oifigigh Feidhmiúcháin agus dhaoine ag leibhéal an Phríomhoifigigh. </w:t>
      </w:r>
    </w:p>
    <w:p w14:paraId="353B49FE" w14:textId="77777777" w:rsidR="00F51D9C" w:rsidRPr="007A23B6" w:rsidRDefault="00F51D9C" w:rsidP="00D826B1">
      <w:pPr>
        <w:jc w:val="both"/>
        <w:rPr>
          <w:rFonts w:ascii="Calibri" w:hAnsi="Calibri" w:cs="Arial"/>
          <w:sz w:val="22"/>
          <w:szCs w:val="22"/>
        </w:rPr>
      </w:pPr>
    </w:p>
    <w:p w14:paraId="072A7FE3" w14:textId="77777777" w:rsidR="00B908A0" w:rsidRPr="00CB595A" w:rsidRDefault="00B908A0" w:rsidP="00D826B1">
      <w:pPr>
        <w:jc w:val="both"/>
        <w:rPr>
          <w:rFonts w:ascii="Calibri" w:hAnsi="Calibri" w:cs="Arial"/>
          <w:b/>
          <w:sz w:val="22"/>
          <w:szCs w:val="22"/>
          <w:u w:val="single"/>
        </w:rPr>
      </w:pPr>
      <w:r>
        <w:rPr>
          <w:rFonts w:ascii="Calibri" w:hAnsi="Calibri"/>
          <w:b/>
          <w:sz w:val="22"/>
          <w:u w:val="single"/>
        </w:rPr>
        <w:t>SAINRIACHTANAIS</w:t>
      </w:r>
    </w:p>
    <w:p w14:paraId="776B9D2A" w14:textId="77777777" w:rsidR="00F32FB5" w:rsidRDefault="00F32FB5" w:rsidP="00D826B1">
      <w:pPr>
        <w:jc w:val="both"/>
        <w:rPr>
          <w:rFonts w:ascii="Calibri" w:hAnsi="Calibri" w:cs="Arial"/>
          <w:b/>
          <w:sz w:val="22"/>
          <w:szCs w:val="22"/>
        </w:rPr>
      </w:pPr>
    </w:p>
    <w:p w14:paraId="2C1DB998" w14:textId="7970CCBE" w:rsidR="00B908A0" w:rsidRPr="00CB595A" w:rsidRDefault="00B908A0" w:rsidP="00D826B1">
      <w:pPr>
        <w:jc w:val="both"/>
        <w:rPr>
          <w:rFonts w:ascii="Calibri" w:hAnsi="Calibri" w:cs="Arial"/>
          <w:b/>
          <w:sz w:val="22"/>
          <w:szCs w:val="22"/>
        </w:rPr>
      </w:pPr>
      <w:r>
        <w:rPr>
          <w:rFonts w:ascii="Calibri" w:hAnsi="Calibri"/>
          <w:b/>
          <w:sz w:val="22"/>
        </w:rPr>
        <w:t>Cáil</w:t>
      </w:r>
    </w:p>
    <w:p w14:paraId="0B65C8A6" w14:textId="77777777" w:rsidR="00B908A0" w:rsidRPr="00CB595A" w:rsidRDefault="00B908A0" w:rsidP="00D826B1">
      <w:pPr>
        <w:jc w:val="both"/>
        <w:rPr>
          <w:rFonts w:ascii="Calibri" w:hAnsi="Calibri" w:cs="Arial"/>
          <w:sz w:val="22"/>
          <w:szCs w:val="22"/>
        </w:rPr>
      </w:pPr>
      <w:r>
        <w:rPr>
          <w:rFonts w:ascii="Calibri" w:hAnsi="Calibri"/>
          <w:sz w:val="22"/>
        </w:rPr>
        <w:t>Ní mór dea-cháil a bheith ar gach iarrthóir.</w:t>
      </w:r>
    </w:p>
    <w:p w14:paraId="5ACF4645" w14:textId="77777777" w:rsidR="00B908A0" w:rsidRPr="00CB595A" w:rsidRDefault="00B908A0" w:rsidP="00D826B1">
      <w:pPr>
        <w:jc w:val="both"/>
        <w:rPr>
          <w:rFonts w:ascii="Calibri" w:hAnsi="Calibri" w:cs="Arial"/>
          <w:sz w:val="22"/>
          <w:szCs w:val="22"/>
        </w:rPr>
      </w:pPr>
    </w:p>
    <w:p w14:paraId="5CC7A739" w14:textId="77777777" w:rsidR="00B908A0" w:rsidRPr="00CB595A" w:rsidRDefault="00B908A0" w:rsidP="00D826B1">
      <w:pPr>
        <w:pStyle w:val="NoSpacing"/>
        <w:jc w:val="both"/>
        <w:rPr>
          <w:rFonts w:ascii="Calibri" w:hAnsi="Calibri"/>
          <w:b/>
        </w:rPr>
      </w:pPr>
      <w:r>
        <w:rPr>
          <w:rFonts w:ascii="Calibri" w:hAnsi="Calibri"/>
          <w:b/>
        </w:rPr>
        <w:t>Sláinte</w:t>
      </w:r>
    </w:p>
    <w:p w14:paraId="72670D98" w14:textId="77777777" w:rsidR="00B908A0" w:rsidRPr="00E46B82" w:rsidRDefault="00B908A0" w:rsidP="00D826B1">
      <w:pPr>
        <w:pStyle w:val="NoSpacing"/>
        <w:jc w:val="both"/>
        <w:rPr>
          <w:rFonts w:ascii="Calibri" w:hAnsi="Calibri"/>
        </w:rPr>
      </w:pPr>
      <w:r>
        <w:rPr>
          <w:rFonts w:ascii="Calibri" w:hAnsi="Calibri"/>
        </w:rPr>
        <w:t xml:space="preserve">Bíodh gach iarrthóir i riocht sláinte a léireodh ionchas réasúnach go mbeadh sé nó sí in ann seirbhís rialta agus éifeachtúil a dhéanamh.   </w:t>
      </w:r>
    </w:p>
    <w:p w14:paraId="22EC4E8D" w14:textId="77777777" w:rsidR="00194746" w:rsidRDefault="00194746" w:rsidP="00D826B1">
      <w:pPr>
        <w:jc w:val="both"/>
        <w:rPr>
          <w:rFonts w:asciiTheme="minorHAnsi" w:hAnsiTheme="minorHAnsi" w:cstheme="minorHAnsi"/>
          <w:b/>
          <w:sz w:val="22"/>
          <w:szCs w:val="22"/>
        </w:rPr>
      </w:pPr>
    </w:p>
    <w:p w14:paraId="23450B8E" w14:textId="65B0E636" w:rsidR="00F32FB5" w:rsidRPr="00F32FB5" w:rsidRDefault="00194746" w:rsidP="00D826B1">
      <w:pPr>
        <w:jc w:val="both"/>
        <w:rPr>
          <w:rFonts w:asciiTheme="minorHAnsi" w:hAnsiTheme="minorHAnsi" w:cstheme="minorHAnsi"/>
          <w:b/>
          <w:sz w:val="22"/>
          <w:szCs w:val="22"/>
        </w:rPr>
      </w:pPr>
      <w:r>
        <w:rPr>
          <w:rFonts w:asciiTheme="minorHAnsi" w:hAnsiTheme="minorHAnsi"/>
          <w:b/>
          <w:sz w:val="22"/>
        </w:rPr>
        <w:t>Bunriachtanais:</w:t>
      </w:r>
    </w:p>
    <w:p w14:paraId="2AE985CD" w14:textId="5E0E91DE" w:rsidR="000736B0" w:rsidRPr="00F32FB5" w:rsidRDefault="00F32FB5" w:rsidP="00D826B1">
      <w:pPr>
        <w:jc w:val="both"/>
        <w:rPr>
          <w:rFonts w:asciiTheme="minorHAnsi" w:hAnsiTheme="minorHAnsi" w:cstheme="minorHAnsi"/>
          <w:sz w:val="22"/>
          <w:szCs w:val="22"/>
        </w:rPr>
      </w:pPr>
      <w:r>
        <w:rPr>
          <w:rFonts w:asciiTheme="minorHAnsi" w:hAnsiTheme="minorHAnsi"/>
          <w:sz w:val="22"/>
        </w:rPr>
        <w:t>Tá sé riachtanach go mbeidh an méid seo a leanas ag iarratasóirí:</w:t>
      </w:r>
    </w:p>
    <w:p w14:paraId="6E70A32B" w14:textId="77E15354" w:rsidR="00F51D9C" w:rsidRPr="00042C11" w:rsidRDefault="00F51D9C" w:rsidP="00D826B1">
      <w:pPr>
        <w:pStyle w:val="BodyTextIndent"/>
        <w:numPr>
          <w:ilvl w:val="0"/>
          <w:numId w:val="37"/>
        </w:numPr>
        <w:tabs>
          <w:tab w:val="left" w:pos="3544"/>
        </w:tabs>
        <w:rPr>
          <w:rFonts w:ascii="Calibri" w:hAnsi="Calibri" w:cs="Calibri"/>
          <w:sz w:val="22"/>
          <w:szCs w:val="22"/>
        </w:rPr>
      </w:pPr>
      <w:r>
        <w:rPr>
          <w:rFonts w:ascii="Calibri" w:hAnsi="Calibri"/>
          <w:sz w:val="22"/>
        </w:rPr>
        <w:t>taithí ardbhainistíochta 5 bliana in aon disciplín in eagraíocht ildisciplíneach, lena n-áirítear daoine a bhainistiú go díreach agus go hindíreach;</w:t>
      </w:r>
    </w:p>
    <w:p w14:paraId="3B03A1DB" w14:textId="58D0DFB4" w:rsidR="00F51D9C" w:rsidRPr="00042C11" w:rsidRDefault="00DD41D5" w:rsidP="00D826B1">
      <w:pPr>
        <w:pStyle w:val="BodyTextIndent"/>
        <w:numPr>
          <w:ilvl w:val="0"/>
          <w:numId w:val="37"/>
        </w:numPr>
        <w:tabs>
          <w:tab w:val="left" w:pos="3544"/>
        </w:tabs>
        <w:rPr>
          <w:rFonts w:ascii="Calibri" w:hAnsi="Calibri" w:cs="Calibri"/>
          <w:sz w:val="22"/>
          <w:szCs w:val="22"/>
        </w:rPr>
      </w:pPr>
      <w:r>
        <w:rPr>
          <w:rFonts w:ascii="Calibri" w:hAnsi="Calibri"/>
          <w:sz w:val="22"/>
        </w:rPr>
        <w:t xml:space="preserve">taithí leordhóthanach ar mheasúnú a dhéanamh ar thionchar praiticiúil agus impleachtaí </w:t>
      </w:r>
      <w:r w:rsidR="001967B8">
        <w:rPr>
          <w:rFonts w:ascii="Calibri" w:hAnsi="Calibri"/>
          <w:sz w:val="22"/>
        </w:rPr>
        <w:t>dlíthiúla</w:t>
      </w:r>
      <w:r>
        <w:rPr>
          <w:rFonts w:ascii="Calibri" w:hAnsi="Calibri"/>
          <w:sz w:val="22"/>
        </w:rPr>
        <w:t xml:space="preserve"> a bhaineann le cumhachtaí reachtúla a fheidhmiú agus a úsáid i dtimpeallacht chasta;</w:t>
      </w:r>
    </w:p>
    <w:p w14:paraId="5B74F839" w14:textId="6022DB19" w:rsidR="00F51D9C" w:rsidRPr="00042C11" w:rsidRDefault="00F51D9C" w:rsidP="00D826B1">
      <w:pPr>
        <w:pStyle w:val="BodyTextIndent"/>
        <w:numPr>
          <w:ilvl w:val="0"/>
          <w:numId w:val="37"/>
        </w:numPr>
        <w:tabs>
          <w:tab w:val="left" w:pos="3544"/>
        </w:tabs>
        <w:rPr>
          <w:rFonts w:ascii="Calibri" w:hAnsi="Calibri" w:cs="Calibri"/>
          <w:sz w:val="22"/>
          <w:szCs w:val="22"/>
        </w:rPr>
      </w:pPr>
      <w:r>
        <w:rPr>
          <w:rFonts w:ascii="Calibri" w:hAnsi="Calibri"/>
          <w:sz w:val="22"/>
        </w:rPr>
        <w:t>cuntas teiste cruthaithe maidir le bheith i gceannas ar fhoirne agus lán a n</w:t>
      </w:r>
      <w:r w:rsidR="001967B8">
        <w:rPr>
          <w:rFonts w:ascii="Calibri" w:hAnsi="Calibri"/>
          <w:sz w:val="22"/>
          <w:lang w:val="en-IE"/>
        </w:rPr>
        <w:t>-</w:t>
      </w:r>
      <w:r>
        <w:rPr>
          <w:rFonts w:ascii="Calibri" w:hAnsi="Calibri"/>
          <w:sz w:val="22"/>
        </w:rPr>
        <w:t>éifeachtúlachta agus a n-éifeachtachta a bhaint amach;</w:t>
      </w:r>
    </w:p>
    <w:p w14:paraId="04ECF320" w14:textId="4D26D676" w:rsidR="00F51D9C" w:rsidRPr="00042C11" w:rsidRDefault="00EC1C69" w:rsidP="00D826B1">
      <w:pPr>
        <w:pStyle w:val="BodyTextIndent"/>
        <w:numPr>
          <w:ilvl w:val="0"/>
          <w:numId w:val="37"/>
        </w:numPr>
        <w:tabs>
          <w:tab w:val="left" w:pos="3544"/>
        </w:tabs>
        <w:rPr>
          <w:rFonts w:ascii="Calibri" w:hAnsi="Calibri" w:cs="Calibri"/>
          <w:sz w:val="22"/>
          <w:szCs w:val="22"/>
        </w:rPr>
      </w:pPr>
      <w:r>
        <w:rPr>
          <w:rFonts w:ascii="Calibri" w:hAnsi="Calibri"/>
          <w:sz w:val="22"/>
        </w:rPr>
        <w:t>acmhainn chruthaithe le haghaidh smaointeoireacht nuálach, measúnú neamhspleách agus cinnteoireacht, agus breithiúnas stuama;</w:t>
      </w:r>
    </w:p>
    <w:p w14:paraId="28833CBA" w14:textId="5CC958A2" w:rsidR="00F51D9C" w:rsidRPr="00042C11" w:rsidRDefault="00EC1C69" w:rsidP="00D826B1">
      <w:pPr>
        <w:pStyle w:val="BodyTextIndent"/>
        <w:numPr>
          <w:ilvl w:val="0"/>
          <w:numId w:val="37"/>
        </w:numPr>
        <w:tabs>
          <w:tab w:val="left" w:pos="3544"/>
        </w:tabs>
        <w:rPr>
          <w:rFonts w:ascii="Calibri" w:hAnsi="Calibri" w:cs="Calibri"/>
          <w:sz w:val="22"/>
          <w:szCs w:val="22"/>
        </w:rPr>
      </w:pPr>
      <w:r>
        <w:rPr>
          <w:rFonts w:ascii="Calibri" w:hAnsi="Calibri"/>
          <w:sz w:val="22"/>
        </w:rPr>
        <w:t>taifead gairme a léiríonn ardleibhéal inniúlachta go dáta i smaointeoireacht coincheapúil agus anailíseach, agus aird ar leith á tabhairt ar phleanáil straitéiseach, agus ag obair ag an am céanna laistigh de chreat casta dlíthiúil;</w:t>
      </w:r>
    </w:p>
    <w:p w14:paraId="5DDA7C07" w14:textId="063E3318" w:rsidR="00F51D9C" w:rsidRPr="00042C11" w:rsidRDefault="00F5670E" w:rsidP="00D826B1">
      <w:pPr>
        <w:pStyle w:val="BodyTextIndent"/>
        <w:numPr>
          <w:ilvl w:val="0"/>
          <w:numId w:val="37"/>
        </w:numPr>
        <w:tabs>
          <w:tab w:val="left" w:pos="3544"/>
        </w:tabs>
        <w:rPr>
          <w:rFonts w:ascii="Calibri" w:hAnsi="Calibri" w:cs="Calibri"/>
          <w:sz w:val="22"/>
          <w:szCs w:val="22"/>
        </w:rPr>
      </w:pPr>
      <w:r>
        <w:rPr>
          <w:rFonts w:ascii="Calibri" w:hAnsi="Calibri"/>
          <w:sz w:val="22"/>
        </w:rPr>
        <w:t xml:space="preserve">taithí léirithe i mbainistíocht eagraíochta agus airgeadais i gcomhréir </w:t>
      </w:r>
      <w:r w:rsidR="001967B8">
        <w:rPr>
          <w:rFonts w:ascii="Calibri" w:hAnsi="Calibri"/>
          <w:sz w:val="22"/>
          <w:lang w:val="en-IE"/>
        </w:rPr>
        <w:t>l</w:t>
      </w:r>
      <w:r>
        <w:rPr>
          <w:rFonts w:ascii="Calibri" w:hAnsi="Calibri"/>
          <w:sz w:val="22"/>
        </w:rPr>
        <w:t>e ceanglais chuntasachta comhlachtaí poiblí i gcomhréir le Creat Rialachais Chorparáidigh na hEarnála Poiblí;</w:t>
      </w:r>
    </w:p>
    <w:p w14:paraId="1272ACAE" w14:textId="11600EA0" w:rsidR="00F51D9C" w:rsidRPr="00042C11" w:rsidRDefault="00F5670E" w:rsidP="00D826B1">
      <w:pPr>
        <w:pStyle w:val="BodyTextIndent"/>
        <w:numPr>
          <w:ilvl w:val="0"/>
          <w:numId w:val="37"/>
        </w:numPr>
        <w:tabs>
          <w:tab w:val="left" w:pos="3544"/>
        </w:tabs>
        <w:rPr>
          <w:rFonts w:ascii="Calibri" w:hAnsi="Calibri" w:cs="Calibri"/>
          <w:sz w:val="22"/>
          <w:szCs w:val="22"/>
        </w:rPr>
      </w:pPr>
      <w:r>
        <w:rPr>
          <w:rFonts w:ascii="Calibri" w:hAnsi="Calibri"/>
          <w:sz w:val="22"/>
        </w:rPr>
        <w:t>eolas ar dhearadh agus ar chur chun feidhme córais bhainistíochta feidhmíochta, cáilíochta agus riosca;</w:t>
      </w:r>
    </w:p>
    <w:p w14:paraId="70298B33" w14:textId="77777777" w:rsidR="00F51D9C" w:rsidRPr="00042C11" w:rsidRDefault="00F51D9C" w:rsidP="00D826B1">
      <w:pPr>
        <w:pStyle w:val="BodyTextIndent"/>
        <w:numPr>
          <w:ilvl w:val="0"/>
          <w:numId w:val="37"/>
        </w:numPr>
        <w:tabs>
          <w:tab w:val="left" w:pos="3544"/>
        </w:tabs>
        <w:rPr>
          <w:rFonts w:ascii="Calibri" w:hAnsi="Calibri" w:cs="Calibri"/>
          <w:sz w:val="22"/>
          <w:szCs w:val="22"/>
        </w:rPr>
      </w:pPr>
      <w:r>
        <w:rPr>
          <w:rFonts w:ascii="Calibri" w:hAnsi="Calibri"/>
          <w:sz w:val="22"/>
        </w:rPr>
        <w:t>taithí ar bhainistiú agus anailísiú faisnéise;</w:t>
      </w:r>
    </w:p>
    <w:p w14:paraId="441A0D86" w14:textId="77DD090F" w:rsidR="00F51D9C" w:rsidRPr="00042C11" w:rsidRDefault="00F51D9C" w:rsidP="00D826B1">
      <w:pPr>
        <w:pStyle w:val="BodyTextIndent"/>
        <w:numPr>
          <w:ilvl w:val="0"/>
          <w:numId w:val="37"/>
        </w:numPr>
        <w:tabs>
          <w:tab w:val="left" w:pos="3544"/>
        </w:tabs>
        <w:rPr>
          <w:rFonts w:ascii="Calibri" w:hAnsi="Calibri" w:cs="Calibri"/>
          <w:sz w:val="22"/>
          <w:szCs w:val="22"/>
        </w:rPr>
      </w:pPr>
      <w:r>
        <w:rPr>
          <w:rFonts w:ascii="Calibri" w:hAnsi="Calibri"/>
          <w:sz w:val="22"/>
        </w:rPr>
        <w:t>taithí ar chaidrimh chriticiúla a fhorbairt agus a choinneáil le comhlachtaí eile earnála poiblí, ranna rialtais agus/nó dul i mbun oibre faoi struchtúir Bhoird;</w:t>
      </w:r>
    </w:p>
    <w:p w14:paraId="7B132A51" w14:textId="30E4C8E1" w:rsidR="00F51D9C" w:rsidRPr="00042C11" w:rsidRDefault="00F51D9C" w:rsidP="00D826B1">
      <w:pPr>
        <w:pStyle w:val="BodyTextIndent"/>
        <w:numPr>
          <w:ilvl w:val="0"/>
          <w:numId w:val="37"/>
        </w:numPr>
        <w:tabs>
          <w:tab w:val="left" w:pos="3544"/>
        </w:tabs>
        <w:rPr>
          <w:rFonts w:ascii="Calibri" w:hAnsi="Calibri" w:cs="Calibri"/>
          <w:sz w:val="22"/>
          <w:szCs w:val="22"/>
        </w:rPr>
      </w:pPr>
      <w:r>
        <w:rPr>
          <w:rFonts w:ascii="Calibri" w:hAnsi="Calibri"/>
          <w:sz w:val="22"/>
        </w:rPr>
        <w:t>sárscileanna idirphearsanta agus cumarsáide.</w:t>
      </w:r>
    </w:p>
    <w:p w14:paraId="53FB3BE6" w14:textId="77777777" w:rsidR="00F51D9C" w:rsidRPr="00042C11" w:rsidRDefault="00F51D9C" w:rsidP="00D826B1">
      <w:pPr>
        <w:pStyle w:val="BodyTextIndent"/>
        <w:tabs>
          <w:tab w:val="left" w:pos="3544"/>
        </w:tabs>
        <w:ind w:left="720" w:firstLine="0"/>
        <w:rPr>
          <w:rFonts w:ascii="Calibri" w:hAnsi="Calibri" w:cs="Calibri"/>
          <w:sz w:val="22"/>
          <w:szCs w:val="22"/>
          <w:lang w:eastAsia="en-GB"/>
        </w:rPr>
      </w:pPr>
    </w:p>
    <w:p w14:paraId="3CADA0DA" w14:textId="77777777" w:rsidR="001967B8" w:rsidRDefault="001967B8" w:rsidP="00D826B1">
      <w:pPr>
        <w:pStyle w:val="BodyTextIndent"/>
        <w:tabs>
          <w:tab w:val="clear" w:pos="3686"/>
          <w:tab w:val="left" w:pos="3544"/>
        </w:tabs>
        <w:rPr>
          <w:rFonts w:asciiTheme="minorHAnsi" w:hAnsiTheme="minorHAnsi"/>
          <w:b/>
          <w:sz w:val="22"/>
        </w:rPr>
      </w:pPr>
    </w:p>
    <w:p w14:paraId="6E35AE0B" w14:textId="77777777" w:rsidR="001967B8" w:rsidRDefault="001967B8" w:rsidP="00D826B1">
      <w:pPr>
        <w:pStyle w:val="BodyTextIndent"/>
        <w:tabs>
          <w:tab w:val="clear" w:pos="3686"/>
          <w:tab w:val="left" w:pos="3544"/>
        </w:tabs>
        <w:rPr>
          <w:rFonts w:asciiTheme="minorHAnsi" w:hAnsiTheme="minorHAnsi"/>
          <w:b/>
          <w:sz w:val="22"/>
        </w:rPr>
      </w:pPr>
    </w:p>
    <w:p w14:paraId="4F62083E" w14:textId="6C009A8B" w:rsidR="00F32FB5" w:rsidRPr="00042C11" w:rsidRDefault="00B908A0" w:rsidP="00D826B1">
      <w:pPr>
        <w:pStyle w:val="BodyTextIndent"/>
        <w:tabs>
          <w:tab w:val="clear" w:pos="3686"/>
          <w:tab w:val="left" w:pos="3544"/>
        </w:tabs>
        <w:rPr>
          <w:rFonts w:asciiTheme="minorHAnsi" w:hAnsiTheme="minorHAnsi" w:cstheme="minorHAnsi"/>
          <w:sz w:val="22"/>
          <w:szCs w:val="22"/>
        </w:rPr>
      </w:pPr>
      <w:r>
        <w:rPr>
          <w:rFonts w:asciiTheme="minorHAnsi" w:hAnsiTheme="minorHAnsi"/>
          <w:b/>
          <w:sz w:val="22"/>
        </w:rPr>
        <w:lastRenderedPageBreak/>
        <w:t xml:space="preserve">Taithí Inmhianaithe </w:t>
      </w:r>
    </w:p>
    <w:p w14:paraId="7EC2E5A2" w14:textId="012A5095" w:rsidR="00B908A0" w:rsidRPr="00042C11" w:rsidRDefault="00194746" w:rsidP="00D826B1">
      <w:pPr>
        <w:jc w:val="both"/>
        <w:rPr>
          <w:rFonts w:asciiTheme="minorHAnsi" w:hAnsiTheme="minorHAnsi" w:cstheme="minorHAnsi"/>
          <w:sz w:val="22"/>
          <w:szCs w:val="22"/>
        </w:rPr>
      </w:pPr>
      <w:r>
        <w:rPr>
          <w:rFonts w:asciiTheme="minorHAnsi" w:hAnsiTheme="minorHAnsi"/>
          <w:sz w:val="22"/>
        </w:rPr>
        <w:t xml:space="preserve">Tá sé inmhianaithe freisin go mbeadh an méid seo a leanas ag an té a cheapfar: </w:t>
      </w:r>
    </w:p>
    <w:p w14:paraId="11CCA144" w14:textId="76BDCB88" w:rsidR="00F51D9C" w:rsidRPr="00042C11" w:rsidRDefault="00DD41D5" w:rsidP="00D826B1">
      <w:pPr>
        <w:pStyle w:val="ListParagraph"/>
        <w:numPr>
          <w:ilvl w:val="0"/>
          <w:numId w:val="38"/>
        </w:numPr>
        <w:jc w:val="both"/>
        <w:rPr>
          <w:rFonts w:cstheme="minorHAnsi"/>
          <w:sz w:val="22"/>
          <w:szCs w:val="22"/>
        </w:rPr>
      </w:pPr>
      <w:r>
        <w:rPr>
          <w:sz w:val="22"/>
        </w:rPr>
        <w:t>taithí d’oibriú go héifeachtach agus torthaí a bhaint amach nuair a bhíonn sé deacair teacht ar acmhainní;</w:t>
      </w:r>
    </w:p>
    <w:p w14:paraId="1DE50BA6" w14:textId="20EDA2CC" w:rsidR="00F51D9C" w:rsidRDefault="00EC1C69" w:rsidP="00D826B1">
      <w:pPr>
        <w:pStyle w:val="ListParagraph"/>
        <w:numPr>
          <w:ilvl w:val="0"/>
          <w:numId w:val="38"/>
        </w:numPr>
        <w:jc w:val="both"/>
        <w:rPr>
          <w:rFonts w:cstheme="minorHAnsi"/>
          <w:sz w:val="22"/>
          <w:szCs w:val="22"/>
        </w:rPr>
      </w:pPr>
      <w:r>
        <w:rPr>
          <w:sz w:val="22"/>
        </w:rPr>
        <w:t>taithí agus eolas ar chórais faisnéise teicneolaíochta, go speisialta maidir lena ról ó thaobh bainistíochta athruithe in eagraíochtaí;</w:t>
      </w:r>
    </w:p>
    <w:p w14:paraId="216801B6" w14:textId="17D46035" w:rsidR="00266B82" w:rsidRPr="00042C11" w:rsidRDefault="00266B82" w:rsidP="00D826B1">
      <w:pPr>
        <w:pStyle w:val="ListParagraph"/>
        <w:numPr>
          <w:ilvl w:val="0"/>
          <w:numId w:val="38"/>
        </w:numPr>
        <w:jc w:val="both"/>
        <w:rPr>
          <w:rFonts w:cstheme="minorHAnsi"/>
          <w:sz w:val="22"/>
          <w:szCs w:val="22"/>
        </w:rPr>
      </w:pPr>
      <w:r>
        <w:rPr>
          <w:sz w:val="22"/>
        </w:rPr>
        <w:t xml:space="preserve">taithí ar cheisteanna ó na meáin a </w:t>
      </w:r>
      <w:r w:rsidR="001967B8">
        <w:rPr>
          <w:sz w:val="22"/>
        </w:rPr>
        <w:t>láimhseáil</w:t>
      </w:r>
      <w:r>
        <w:rPr>
          <w:sz w:val="22"/>
        </w:rPr>
        <w:t>;</w:t>
      </w:r>
    </w:p>
    <w:p w14:paraId="4731C386" w14:textId="718212C3" w:rsidR="00F51D9C" w:rsidRPr="00042C11" w:rsidRDefault="00F51D9C" w:rsidP="00D826B1">
      <w:pPr>
        <w:pStyle w:val="ListParagraph"/>
        <w:numPr>
          <w:ilvl w:val="0"/>
          <w:numId w:val="38"/>
        </w:numPr>
        <w:jc w:val="both"/>
        <w:rPr>
          <w:rFonts w:cstheme="minorHAnsi"/>
          <w:sz w:val="22"/>
          <w:szCs w:val="22"/>
        </w:rPr>
      </w:pPr>
      <w:r>
        <w:rPr>
          <w:sz w:val="22"/>
        </w:rPr>
        <w:t>taithí de bheith ag obair in eagraíocht seirbhíse sóisialta.</w:t>
      </w:r>
    </w:p>
    <w:p w14:paraId="1252AB1C" w14:textId="2537CDBC" w:rsidR="00566F9D" w:rsidRPr="00566F9D" w:rsidRDefault="00C34D83" w:rsidP="00D826B1">
      <w:pPr>
        <w:jc w:val="both"/>
        <w:rPr>
          <w:rFonts w:ascii="Calibri" w:hAnsi="Calibri" w:cs="Calibri"/>
          <w:b/>
          <w:sz w:val="22"/>
          <w:szCs w:val="22"/>
        </w:rPr>
      </w:pPr>
      <w:r>
        <w:rPr>
          <w:rFonts w:ascii="Calibri" w:hAnsi="Calibri"/>
          <w:b/>
          <w:sz w:val="22"/>
        </w:rPr>
        <w:t xml:space="preserve">Tá inniúlachtaí an Phríomhoifigigh </w:t>
      </w:r>
      <w:r w:rsidR="001967B8">
        <w:rPr>
          <w:rFonts w:ascii="Calibri" w:hAnsi="Calibri"/>
          <w:b/>
          <w:sz w:val="22"/>
        </w:rPr>
        <w:t>Feidhmiúcháin</w:t>
      </w:r>
      <w:r>
        <w:rPr>
          <w:rFonts w:ascii="Calibri" w:hAnsi="Calibri"/>
          <w:b/>
          <w:sz w:val="22"/>
        </w:rPr>
        <w:t xml:space="preserve"> leagtha amach in Aguisín A.</w:t>
      </w:r>
    </w:p>
    <w:p w14:paraId="2E9B09C6" w14:textId="4127F20E" w:rsidR="00B908A0" w:rsidRPr="00E46B82" w:rsidRDefault="00B908A0" w:rsidP="00D826B1">
      <w:pPr>
        <w:jc w:val="both"/>
        <w:rPr>
          <w:rFonts w:asciiTheme="minorHAnsi" w:hAnsiTheme="minorHAnsi" w:cstheme="minorHAnsi"/>
          <w:sz w:val="22"/>
          <w:szCs w:val="22"/>
        </w:rPr>
      </w:pPr>
    </w:p>
    <w:p w14:paraId="551C2477" w14:textId="3E1108BD" w:rsidR="00822432" w:rsidRDefault="00B908A0" w:rsidP="00D826B1">
      <w:pPr>
        <w:jc w:val="both"/>
        <w:rPr>
          <w:rFonts w:asciiTheme="minorHAnsi" w:hAnsiTheme="minorHAnsi" w:cstheme="minorHAnsi"/>
          <w:sz w:val="22"/>
          <w:szCs w:val="22"/>
        </w:rPr>
      </w:pPr>
      <w:r>
        <w:rPr>
          <w:rFonts w:asciiTheme="minorHAnsi" w:hAnsiTheme="minorHAnsi"/>
          <w:b/>
          <w:sz w:val="22"/>
        </w:rPr>
        <w:t>Nóta:</w:t>
      </w:r>
      <w:r w:rsidR="00454262">
        <w:rPr>
          <w:rFonts w:asciiTheme="minorHAnsi" w:hAnsiTheme="minorHAnsi"/>
          <w:b/>
          <w:sz w:val="22"/>
          <w:lang w:val="en-IE"/>
        </w:rPr>
        <w:t xml:space="preserve"> </w:t>
      </w:r>
      <w:r>
        <w:rPr>
          <w:rFonts w:asciiTheme="minorHAnsi" w:hAnsiTheme="minorHAnsi"/>
          <w:sz w:val="22"/>
        </w:rPr>
        <w:t>Tá na feidhmeanna agus na freagrachtaí a shanntar don phost seo bunaithe ar an ról reatha sonraithe agus féadfar iad a athrú ó am go ham. Tá an tsolúbthacht chun róil agus freagrachtaí eile a chomhlíonadh ag leibhéal comhchosúil laistigh den Údarás ag teastáil ón duine a cheapfar.</w:t>
      </w:r>
    </w:p>
    <w:p w14:paraId="2B59A9A2" w14:textId="6999D52B" w:rsidR="00C34D83" w:rsidRDefault="00C34D83" w:rsidP="00D826B1">
      <w:pPr>
        <w:jc w:val="both"/>
        <w:rPr>
          <w:rFonts w:ascii="Calibri" w:hAnsi="Calibri" w:cs="Arial"/>
          <w:b/>
          <w:sz w:val="22"/>
          <w:szCs w:val="22"/>
          <w:u w:val="single"/>
        </w:rPr>
      </w:pPr>
    </w:p>
    <w:p w14:paraId="5BF7E67F" w14:textId="792569D3" w:rsidR="00566F9D" w:rsidRPr="00566F9D" w:rsidRDefault="00566F9D" w:rsidP="00D826B1">
      <w:pPr>
        <w:jc w:val="both"/>
        <w:rPr>
          <w:rFonts w:ascii="Calibri" w:hAnsi="Calibri" w:cs="Arial"/>
          <w:b/>
          <w:sz w:val="22"/>
          <w:szCs w:val="22"/>
          <w:u w:val="single"/>
        </w:rPr>
      </w:pPr>
      <w:r>
        <w:rPr>
          <w:rFonts w:ascii="Calibri" w:hAnsi="Calibri"/>
          <w:b/>
          <w:sz w:val="22"/>
          <w:u w:val="single"/>
        </w:rPr>
        <w:t>COINNÍOLLACHA FOSTAÍOCHTA</w:t>
      </w:r>
    </w:p>
    <w:p w14:paraId="028D1C39" w14:textId="26B655B8" w:rsidR="00566F9D" w:rsidRDefault="00566F9D" w:rsidP="00D826B1">
      <w:pPr>
        <w:jc w:val="both"/>
        <w:rPr>
          <w:rFonts w:ascii="Calibri" w:hAnsi="Calibri" w:cs="Arial"/>
          <w:b/>
          <w:sz w:val="22"/>
          <w:szCs w:val="22"/>
        </w:rPr>
      </w:pPr>
    </w:p>
    <w:p w14:paraId="3C033FBF" w14:textId="0E0A9923" w:rsidR="00693C45" w:rsidRDefault="00693C45" w:rsidP="00D826B1">
      <w:pPr>
        <w:jc w:val="both"/>
        <w:rPr>
          <w:rFonts w:ascii="Calibri" w:hAnsi="Calibri" w:cs="Arial"/>
          <w:b/>
          <w:sz w:val="22"/>
          <w:szCs w:val="22"/>
        </w:rPr>
      </w:pPr>
      <w:r>
        <w:rPr>
          <w:rFonts w:ascii="Calibri" w:hAnsi="Calibri"/>
          <w:b/>
          <w:sz w:val="22"/>
        </w:rPr>
        <w:t>Is ag leibhéal an Ard-Phríomhoifigigh le Liúntas Stiúrthóra atá an ceapachán seo do ról an POF Eatramhaigh sa tseirbhís phoiblí agus tiocfaidh sé faoi réir na ngnáthchoinníollacha a rialaíonn na ceapacháin sin.</w:t>
      </w:r>
    </w:p>
    <w:p w14:paraId="02C37864" w14:textId="77777777" w:rsidR="00693C45" w:rsidRDefault="00693C45" w:rsidP="00D826B1">
      <w:pPr>
        <w:jc w:val="both"/>
        <w:rPr>
          <w:rFonts w:ascii="Calibri" w:hAnsi="Calibri" w:cs="Arial"/>
          <w:b/>
          <w:sz w:val="22"/>
          <w:szCs w:val="22"/>
        </w:rPr>
      </w:pPr>
    </w:p>
    <w:p w14:paraId="76AD5657" w14:textId="75E608B7" w:rsidR="00954870" w:rsidRDefault="00954870" w:rsidP="00D826B1">
      <w:pPr>
        <w:jc w:val="both"/>
        <w:rPr>
          <w:rFonts w:ascii="Calibri" w:hAnsi="Calibri" w:cs="Arial"/>
          <w:b/>
          <w:sz w:val="22"/>
          <w:szCs w:val="22"/>
        </w:rPr>
      </w:pPr>
      <w:r>
        <w:rPr>
          <w:rFonts w:ascii="Calibri" w:hAnsi="Calibri"/>
          <w:b/>
          <w:sz w:val="22"/>
        </w:rPr>
        <w:t xml:space="preserve">Luach Saothair: </w:t>
      </w:r>
    </w:p>
    <w:p w14:paraId="2026C0DD" w14:textId="541E0BEA" w:rsidR="00671605" w:rsidRPr="005B547B" w:rsidRDefault="008658D3" w:rsidP="00D826B1">
      <w:pPr>
        <w:pStyle w:val="NoSpacing"/>
        <w:jc w:val="both"/>
        <w:rPr>
          <w:rFonts w:ascii="Calibri" w:hAnsi="Calibri" w:cs="Arial"/>
        </w:rPr>
      </w:pPr>
      <w:r>
        <w:rPr>
          <w:rFonts w:ascii="Calibri" w:hAnsi="Calibri"/>
          <w:b/>
        </w:rPr>
        <w:t xml:space="preserve">Grád Tuarastail: </w:t>
      </w:r>
      <w:r>
        <w:rPr>
          <w:rFonts w:ascii="Calibri" w:hAnsi="Calibri"/>
          <w:b/>
          <w:bCs/>
        </w:rPr>
        <w:t>Ard-Phríomhoifigigh le Liúntas Stiúrthóra</w:t>
      </w:r>
      <w:r>
        <w:rPr>
          <w:rFonts w:ascii="Calibri" w:hAnsi="Calibri"/>
        </w:rPr>
        <w:t xml:space="preserve"> </w:t>
      </w:r>
      <w:r>
        <w:rPr>
          <w:rFonts w:ascii="Calibri" w:hAnsi="Calibri"/>
          <w:b/>
        </w:rPr>
        <w:t xml:space="preserve"> </w:t>
      </w:r>
      <w:r>
        <w:rPr>
          <w:rFonts w:ascii="Calibri" w:hAnsi="Calibri"/>
        </w:rPr>
        <w:t>(rátaí i bhfeidhm ón 1</w:t>
      </w:r>
      <w:r>
        <w:rPr>
          <w:rFonts w:ascii="Calibri" w:hAnsi="Calibri"/>
          <w:vertAlign w:val="superscript"/>
        </w:rPr>
        <w:t xml:space="preserve"> </w:t>
      </w:r>
      <w:r>
        <w:rPr>
          <w:rFonts w:ascii="Calibri" w:hAnsi="Calibri"/>
        </w:rPr>
        <w:t>Deireadh Fómhair 2022).</w:t>
      </w:r>
    </w:p>
    <w:p w14:paraId="459EEB1F" w14:textId="4D06F355" w:rsidR="00566F9D" w:rsidRPr="008109EB" w:rsidRDefault="00566F9D" w:rsidP="00D826B1">
      <w:pPr>
        <w:pStyle w:val="NoSpacing"/>
        <w:jc w:val="both"/>
        <w:rPr>
          <w:rFonts w:ascii="Calibri" w:hAnsi="Calibri"/>
          <w:b/>
        </w:rPr>
      </w:pPr>
    </w:p>
    <w:p w14:paraId="77118B91" w14:textId="6F5A5F1D" w:rsidR="00566F9D" w:rsidRDefault="008109EB" w:rsidP="00D826B1">
      <w:pPr>
        <w:pStyle w:val="NoSpacing"/>
        <w:jc w:val="both"/>
        <w:rPr>
          <w:rFonts w:ascii="Calibri" w:hAnsi="Calibri"/>
          <w:b/>
        </w:rPr>
      </w:pPr>
      <w:r>
        <w:rPr>
          <w:rFonts w:ascii="Calibri" w:hAnsi="Calibri"/>
          <w:b/>
        </w:rPr>
        <w:t xml:space="preserve">Ráta </w:t>
      </w:r>
      <w:r w:rsidR="00454262">
        <w:rPr>
          <w:rFonts w:ascii="Calibri" w:hAnsi="Calibri"/>
          <w:b/>
          <w:lang w:val="en-IE"/>
        </w:rPr>
        <w:t>na</w:t>
      </w:r>
      <w:r>
        <w:rPr>
          <w:rFonts w:ascii="Calibri" w:hAnsi="Calibri"/>
          <w:b/>
        </w:rPr>
        <w:t xml:space="preserve"> Ranníocaíochta Pearsanta Pinsin:</w:t>
      </w:r>
    </w:p>
    <w:p w14:paraId="14A73117" w14:textId="1BEBD955" w:rsidR="008109EB" w:rsidRPr="00566F9D" w:rsidRDefault="008109EB" w:rsidP="00D826B1">
      <w:pPr>
        <w:pStyle w:val="NoSpacing"/>
        <w:jc w:val="both"/>
        <w:rPr>
          <w:rFonts w:ascii="Calibri" w:hAnsi="Calibri"/>
        </w:rPr>
      </w:pPr>
      <w:r>
        <w:rPr>
          <w:rFonts w:ascii="Calibri" w:hAnsi="Calibri"/>
        </w:rPr>
        <w:t xml:space="preserve">Tá an tuarastal seo iníoctha do dhuine a bhfuil sé de cheangal orthu Ranníocaíocht Phearsanta Pinsin a dhéanamh i leith a </w:t>
      </w:r>
      <w:proofErr w:type="spellStart"/>
      <w:r>
        <w:rPr>
          <w:rFonts w:ascii="Calibri" w:hAnsi="Calibri"/>
        </w:rPr>
        <w:t>bpríomhphinsin</w:t>
      </w:r>
      <w:proofErr w:type="spellEnd"/>
      <w:r>
        <w:rPr>
          <w:rFonts w:ascii="Calibri" w:hAnsi="Calibri"/>
        </w:rPr>
        <w:t xml:space="preserve"> (go ginearálta, iad siúd a earcaítear den chéad uair don tSeirbhís Phoiblí ar an 6 Aibreán 1995 nó roimhe sin). Bainfidh sé freisin le fostaithe buana nua agus fostaithe ar théarma seasta neamhbhunaithe.</w:t>
      </w:r>
    </w:p>
    <w:p w14:paraId="655B5162" w14:textId="77777777" w:rsidR="008109EB" w:rsidRDefault="008109EB" w:rsidP="00D826B1">
      <w:pPr>
        <w:pStyle w:val="NoSpacing"/>
        <w:jc w:val="both"/>
        <w:rPr>
          <w:rFonts w:ascii="Calibri" w:hAnsi="Calibri"/>
          <w:b/>
        </w:rPr>
      </w:pPr>
    </w:p>
    <w:p w14:paraId="39E52BBD" w14:textId="79A312E5" w:rsidR="008662CE" w:rsidRDefault="008109EB" w:rsidP="00D826B1">
      <w:pPr>
        <w:pStyle w:val="NoSpacing"/>
        <w:jc w:val="both"/>
        <w:rPr>
          <w:rFonts w:ascii="Calibri" w:hAnsi="Calibri"/>
          <w:b/>
        </w:rPr>
      </w:pPr>
      <w:r>
        <w:rPr>
          <w:rFonts w:ascii="Calibri" w:hAnsi="Calibri"/>
          <w:b/>
        </w:rPr>
        <w:t>Scála Tuarastail - Ranníocaíocht Phearsanta Pinsin (</w:t>
      </w:r>
      <w:proofErr w:type="spellStart"/>
      <w:r>
        <w:rPr>
          <w:rFonts w:ascii="Calibri" w:hAnsi="Calibri"/>
          <w:b/>
        </w:rPr>
        <w:t>PO1</w:t>
      </w:r>
      <w:proofErr w:type="spellEnd"/>
      <w:r>
        <w:rPr>
          <w:rFonts w:ascii="Calibri" w:hAnsi="Calibri"/>
          <w:b/>
        </w:rPr>
        <w:t xml:space="preserve"> + Liúntas Stiúrthóra):</w:t>
      </w:r>
      <w:r>
        <w:rPr>
          <w:rFonts w:ascii="Calibri" w:hAnsi="Calibri"/>
          <w:b/>
        </w:rPr>
        <w:tab/>
      </w:r>
    </w:p>
    <w:p w14:paraId="5CC988A0" w14:textId="1C9C1192" w:rsidR="00B67B75" w:rsidRDefault="00B67B75" w:rsidP="00D826B1">
      <w:pPr>
        <w:pStyle w:val="NoSpacing"/>
        <w:jc w:val="both"/>
        <w:rPr>
          <w:rFonts w:ascii="Calibri" w:hAnsi="Calibri"/>
          <w:b/>
        </w:rPr>
      </w:pPr>
    </w:p>
    <w:p w14:paraId="2A5ACABC" w14:textId="790FB4B3" w:rsidR="00B67B75" w:rsidRDefault="00B67B75" w:rsidP="00D826B1">
      <w:pPr>
        <w:pStyle w:val="NoSpacing"/>
        <w:jc w:val="both"/>
        <w:rPr>
          <w:rFonts w:ascii="Calibri" w:eastAsia="Calibri" w:hAnsi="Calibri" w:cs="Calibri"/>
          <w:color w:val="000000"/>
          <w:szCs w:val="24"/>
        </w:rPr>
      </w:pPr>
      <w:r>
        <w:rPr>
          <w:rFonts w:ascii="Calibri" w:hAnsi="Calibri"/>
          <w:color w:val="000000"/>
        </w:rPr>
        <w:t xml:space="preserve">€116,651, €120,873, €125,117, €129,351, €132,961, €136,765 </w:t>
      </w:r>
      <w:r>
        <w:rPr>
          <w:rFonts w:ascii="Calibri" w:hAnsi="Calibri"/>
          <w:color w:val="000000"/>
          <w:sz w:val="18"/>
        </w:rPr>
        <w:t>(</w:t>
      </w:r>
      <w:proofErr w:type="spellStart"/>
      <w:r>
        <w:rPr>
          <w:rFonts w:ascii="Calibri" w:hAnsi="Calibri"/>
          <w:color w:val="000000"/>
          <w:sz w:val="18"/>
        </w:rPr>
        <w:t>BFS1</w:t>
      </w:r>
      <w:proofErr w:type="spellEnd"/>
      <w:r>
        <w:rPr>
          <w:rFonts w:ascii="Calibri" w:hAnsi="Calibri"/>
          <w:color w:val="000000"/>
          <w:sz w:val="18"/>
        </w:rPr>
        <w:t xml:space="preserve">), </w:t>
      </w:r>
      <w:r>
        <w:rPr>
          <w:rFonts w:ascii="Calibri" w:hAnsi="Calibri"/>
          <w:color w:val="000000"/>
        </w:rPr>
        <w:t xml:space="preserve">€140,570 </w:t>
      </w:r>
      <w:r>
        <w:rPr>
          <w:rFonts w:ascii="Calibri" w:hAnsi="Calibri"/>
          <w:color w:val="000000"/>
          <w:sz w:val="18"/>
        </w:rPr>
        <w:t>(</w:t>
      </w:r>
      <w:proofErr w:type="spellStart"/>
      <w:r>
        <w:rPr>
          <w:rFonts w:ascii="Calibri" w:hAnsi="Calibri"/>
          <w:color w:val="000000"/>
          <w:sz w:val="18"/>
        </w:rPr>
        <w:t>BFS2</w:t>
      </w:r>
      <w:proofErr w:type="spellEnd"/>
      <w:r>
        <w:rPr>
          <w:rFonts w:ascii="Calibri" w:hAnsi="Calibri"/>
          <w:color w:val="000000"/>
          <w:sz w:val="18"/>
        </w:rPr>
        <w:t>)</w:t>
      </w:r>
    </w:p>
    <w:p w14:paraId="061D2C91" w14:textId="7D653B5F" w:rsidR="00B67B75" w:rsidRDefault="00B67B75" w:rsidP="00D826B1">
      <w:pPr>
        <w:pStyle w:val="NoSpacing"/>
        <w:jc w:val="both"/>
        <w:rPr>
          <w:rFonts w:ascii="Calibri" w:eastAsia="Calibri" w:hAnsi="Calibri" w:cs="Calibri"/>
          <w:color w:val="000000"/>
          <w:szCs w:val="24"/>
          <w:lang w:eastAsia="en-IE"/>
        </w:rPr>
      </w:pPr>
    </w:p>
    <w:p w14:paraId="7CEC3DCE" w14:textId="2A0A8028" w:rsidR="008109EB" w:rsidRDefault="008109EB" w:rsidP="00D826B1">
      <w:pPr>
        <w:pStyle w:val="NoSpacing"/>
        <w:spacing w:before="240"/>
        <w:jc w:val="both"/>
        <w:rPr>
          <w:rFonts w:ascii="Calibri" w:hAnsi="Calibri" w:cs="Arial"/>
        </w:rPr>
      </w:pPr>
      <w:r>
        <w:rPr>
          <w:rFonts w:ascii="Calibri" w:hAnsi="Calibri"/>
        </w:rPr>
        <w:t xml:space="preserve">Gan Ranníocaíocht Phearsanta Pinsin.  Beidh feidhm ag an tuarastal Gan Ranníocaíocht Phearsanta Pinsin i gcás gur stát seirbhíseach nó </w:t>
      </w:r>
      <w:r w:rsidR="00454262">
        <w:rPr>
          <w:rFonts w:ascii="Calibri" w:hAnsi="Calibri"/>
        </w:rPr>
        <w:t>seirbhíseach</w:t>
      </w:r>
      <w:r>
        <w:rPr>
          <w:rFonts w:ascii="Calibri" w:hAnsi="Calibri"/>
        </w:rPr>
        <w:t xml:space="preserve"> poiblí é/í an té a cheapfar, a earcaíodh ar an 6 Aibreán 1995 nó roimhe sin, agus nach bhfuil sé de cheangal air nó uirthi Ranníocaíocht Phearsanta Pinsin a dhéanamh.</w:t>
      </w:r>
    </w:p>
    <w:p w14:paraId="5D129DBB" w14:textId="51DCF100" w:rsidR="00B67B75" w:rsidRDefault="00B67B75" w:rsidP="00D826B1">
      <w:pPr>
        <w:pStyle w:val="NoSpacing"/>
        <w:spacing w:before="240"/>
        <w:jc w:val="both"/>
        <w:rPr>
          <w:rFonts w:cstheme="minorHAnsi"/>
          <w:color w:val="000000"/>
        </w:rPr>
      </w:pPr>
      <w:r>
        <w:rPr>
          <w:color w:val="000000"/>
        </w:rPr>
        <w:t xml:space="preserve">€110,811, €114,830, €118,861, €122,880, €126,314, €129,931 </w:t>
      </w:r>
      <w:r>
        <w:rPr>
          <w:color w:val="000000"/>
          <w:sz w:val="18"/>
        </w:rPr>
        <w:t>(</w:t>
      </w:r>
      <w:proofErr w:type="spellStart"/>
      <w:r>
        <w:rPr>
          <w:color w:val="000000"/>
          <w:sz w:val="18"/>
        </w:rPr>
        <w:t>BFS1</w:t>
      </w:r>
      <w:proofErr w:type="spellEnd"/>
      <w:r>
        <w:rPr>
          <w:color w:val="000000"/>
          <w:sz w:val="18"/>
        </w:rPr>
        <w:t xml:space="preserve">), </w:t>
      </w:r>
      <w:r>
        <w:rPr>
          <w:color w:val="000000"/>
        </w:rPr>
        <w:t xml:space="preserve">€133,544 </w:t>
      </w:r>
      <w:r>
        <w:rPr>
          <w:color w:val="000000"/>
          <w:sz w:val="18"/>
        </w:rPr>
        <w:t>(</w:t>
      </w:r>
      <w:proofErr w:type="spellStart"/>
      <w:r>
        <w:rPr>
          <w:color w:val="000000"/>
          <w:sz w:val="18"/>
        </w:rPr>
        <w:t>BFS2</w:t>
      </w:r>
      <w:proofErr w:type="spellEnd"/>
      <w:r>
        <w:rPr>
          <w:color w:val="000000"/>
          <w:sz w:val="18"/>
        </w:rPr>
        <w:t>)</w:t>
      </w:r>
    </w:p>
    <w:p w14:paraId="14F461CC" w14:textId="77777777" w:rsidR="00B67B75" w:rsidRDefault="00B67B75" w:rsidP="00D826B1">
      <w:pPr>
        <w:pStyle w:val="NoSpacing"/>
        <w:jc w:val="both"/>
        <w:rPr>
          <w:rFonts w:ascii="Calibri" w:hAnsi="Calibri" w:cs="Arial"/>
        </w:rPr>
      </w:pPr>
    </w:p>
    <w:p w14:paraId="6589F8CB" w14:textId="6223DD79" w:rsidR="008109EB" w:rsidRPr="008109EB" w:rsidRDefault="00A16759" w:rsidP="00D826B1">
      <w:pPr>
        <w:pStyle w:val="NoSpacing"/>
        <w:jc w:val="both"/>
        <w:rPr>
          <w:rFonts w:ascii="Calibri" w:hAnsi="Calibri" w:cs="Arial"/>
        </w:rPr>
      </w:pPr>
      <w:r>
        <w:rPr>
          <w:rFonts w:ascii="Calibri" w:hAnsi="Calibri"/>
        </w:rPr>
        <w:t>BFS 1 - Breisíocht Fadseirbhíse i ndiaidh 3 bliana de sheirbhís shásúil ag barr an scála.</w:t>
      </w:r>
    </w:p>
    <w:p w14:paraId="791A5F4E" w14:textId="0FFA5A81" w:rsidR="008109EB" w:rsidRPr="008109EB" w:rsidRDefault="008109EB" w:rsidP="00D826B1">
      <w:pPr>
        <w:pStyle w:val="NoSpacing"/>
        <w:jc w:val="both"/>
        <w:rPr>
          <w:rFonts w:ascii="Calibri" w:hAnsi="Calibri" w:cs="Arial"/>
        </w:rPr>
      </w:pPr>
      <w:r>
        <w:rPr>
          <w:rFonts w:ascii="Calibri" w:hAnsi="Calibri"/>
        </w:rPr>
        <w:t>BFS 2 - Breisíocht Fadseirbhíse i ndiaidh 6 bliana de sheirbhís shásúil ag barr an scála.</w:t>
      </w:r>
    </w:p>
    <w:p w14:paraId="62429C17" w14:textId="2E24B6DD" w:rsidR="008109EB" w:rsidRPr="00B44792" w:rsidRDefault="008109EB" w:rsidP="00D826B1">
      <w:pPr>
        <w:pStyle w:val="NoSpacing"/>
        <w:jc w:val="both"/>
        <w:rPr>
          <w:rFonts w:ascii="Calibri" w:hAnsi="Calibri" w:cs="Arial"/>
          <w:b/>
        </w:rPr>
      </w:pPr>
    </w:p>
    <w:p w14:paraId="7E1AA5FA" w14:textId="77777777" w:rsidR="00954870" w:rsidRPr="00B44792" w:rsidRDefault="00954870" w:rsidP="00D826B1">
      <w:pPr>
        <w:pStyle w:val="NoSpacing"/>
        <w:jc w:val="both"/>
        <w:rPr>
          <w:rFonts w:ascii="Calibri" w:hAnsi="Calibri" w:cs="Arial"/>
          <w:b/>
        </w:rPr>
      </w:pPr>
      <w:r>
        <w:rPr>
          <w:rFonts w:ascii="Calibri" w:hAnsi="Calibri"/>
          <w:b/>
        </w:rPr>
        <w:t>Nóta:</w:t>
      </w:r>
    </w:p>
    <w:p w14:paraId="5F5E58BC" w14:textId="5F318C76" w:rsidR="00954870" w:rsidRDefault="00954870" w:rsidP="00D826B1">
      <w:pPr>
        <w:pStyle w:val="NoSpacing"/>
        <w:numPr>
          <w:ilvl w:val="0"/>
          <w:numId w:val="14"/>
        </w:numPr>
        <w:jc w:val="both"/>
        <w:rPr>
          <w:rFonts w:ascii="Calibri" w:hAnsi="Calibri" w:cs="Arial"/>
        </w:rPr>
      </w:pPr>
      <w:r>
        <w:rPr>
          <w:rFonts w:ascii="Calibri" w:hAnsi="Calibri"/>
        </w:rPr>
        <w:t>Tosóidh an tuarastal tosaigh ag pointe íosta an scála iomchuí agus ní dhéanfar aon idirbheartaíocht maidir leis an ráta luacha saothair;</w:t>
      </w:r>
    </w:p>
    <w:p w14:paraId="417F1A4F" w14:textId="49A08522" w:rsidR="00954870" w:rsidRPr="006C2393" w:rsidRDefault="00954870" w:rsidP="00D826B1">
      <w:pPr>
        <w:pStyle w:val="NoSpacing"/>
        <w:numPr>
          <w:ilvl w:val="0"/>
          <w:numId w:val="14"/>
        </w:numPr>
        <w:jc w:val="both"/>
        <w:rPr>
          <w:rFonts w:ascii="Calibri" w:hAnsi="Calibri" w:cs="Arial"/>
        </w:rPr>
      </w:pPr>
      <w:r>
        <w:rPr>
          <w:rFonts w:ascii="Calibri" w:hAnsi="Calibri"/>
        </w:rPr>
        <w:t xml:space="preserve">Más Státseirbhíseach nó Fostaí sa tSeirbhís Phoiblí reatha an ceapaí díreach roimh a </w:t>
      </w:r>
      <w:proofErr w:type="spellStart"/>
      <w:r>
        <w:rPr>
          <w:rFonts w:ascii="Calibri" w:hAnsi="Calibri"/>
        </w:rPr>
        <w:t>gc</w:t>
      </w:r>
      <w:proofErr w:type="spellEnd"/>
      <w:r>
        <w:rPr>
          <w:rFonts w:ascii="Calibri" w:hAnsi="Calibri"/>
        </w:rPr>
        <w:t>(h)</w:t>
      </w:r>
      <w:proofErr w:type="spellStart"/>
      <w:r>
        <w:rPr>
          <w:rFonts w:ascii="Calibri" w:hAnsi="Calibri"/>
        </w:rPr>
        <w:t>eapachán</w:t>
      </w:r>
      <w:proofErr w:type="spellEnd"/>
      <w:r>
        <w:rPr>
          <w:rFonts w:ascii="Calibri" w:hAnsi="Calibri"/>
        </w:rPr>
        <w:t xml:space="preserve"> sa phost agus é/í ar phá scála atá ar choibhéis leis an </w:t>
      </w:r>
      <w:r w:rsidR="00454262">
        <w:rPr>
          <w:rFonts w:ascii="Calibri" w:hAnsi="Calibri"/>
          <w:lang w:val="en-IE"/>
        </w:rPr>
        <w:t>b</w:t>
      </w:r>
      <w:r>
        <w:rPr>
          <w:rFonts w:ascii="Calibri" w:hAnsi="Calibri"/>
        </w:rPr>
        <w:t xml:space="preserve">pá </w:t>
      </w:r>
      <w:proofErr w:type="spellStart"/>
      <w:r>
        <w:rPr>
          <w:rFonts w:ascii="Calibri" w:hAnsi="Calibri"/>
        </w:rPr>
        <w:t>sc</w:t>
      </w:r>
      <w:proofErr w:type="spellEnd"/>
      <w:r w:rsidR="00454262">
        <w:rPr>
          <w:rFonts w:ascii="Calibri" w:hAnsi="Calibri"/>
          <w:lang w:val="en-IE"/>
        </w:rPr>
        <w:t>á</w:t>
      </w:r>
      <w:proofErr w:type="spellStart"/>
      <w:r>
        <w:rPr>
          <w:rFonts w:ascii="Calibri" w:hAnsi="Calibri"/>
        </w:rPr>
        <w:t>la</w:t>
      </w:r>
      <w:proofErr w:type="spellEnd"/>
      <w:r>
        <w:rPr>
          <w:rFonts w:ascii="Calibri" w:hAnsi="Calibri"/>
        </w:rPr>
        <w:t xml:space="preserve"> a fógraíodh, d</w:t>
      </w:r>
      <w:r w:rsidR="00454262">
        <w:rPr>
          <w:rFonts w:ascii="Calibri" w:hAnsi="Calibri"/>
          <w:lang w:val="en-IE"/>
        </w:rPr>
        <w:t>é</w:t>
      </w:r>
      <w:proofErr w:type="spellStart"/>
      <w:r>
        <w:rPr>
          <w:rFonts w:ascii="Calibri" w:hAnsi="Calibri"/>
        </w:rPr>
        <w:t>anfar</w:t>
      </w:r>
      <w:proofErr w:type="spellEnd"/>
      <w:r>
        <w:rPr>
          <w:rFonts w:ascii="Calibri" w:hAnsi="Calibri"/>
        </w:rPr>
        <w:t xml:space="preserve"> breithniú ar iad a thabhairt isteach ar a bpointe reatha ar an scála, faoi réir na dteorainneacha arna leagan amach ag an Roinn Caiteachais Phoiblí agus Athchóirithe;  </w:t>
      </w:r>
    </w:p>
    <w:p w14:paraId="442125C3" w14:textId="77777777" w:rsidR="00954870" w:rsidRDefault="00954870" w:rsidP="00D826B1">
      <w:pPr>
        <w:pStyle w:val="NoSpacing"/>
        <w:numPr>
          <w:ilvl w:val="0"/>
          <w:numId w:val="14"/>
        </w:numPr>
        <w:jc w:val="both"/>
        <w:rPr>
          <w:rFonts w:ascii="Calibri" w:hAnsi="Calibri" w:cs="Arial"/>
        </w:rPr>
      </w:pPr>
      <w:r>
        <w:rPr>
          <w:rFonts w:ascii="Calibri" w:hAnsi="Calibri"/>
        </w:rPr>
        <w:t>Féadfar an ráta luacha saothair a choigeartú ó am go ham i gcomhréir le beartas pá an Rialtais.</w:t>
      </w:r>
    </w:p>
    <w:p w14:paraId="1E0A3E9A" w14:textId="77777777" w:rsidR="005F2AE3" w:rsidRDefault="005F2AE3" w:rsidP="005F2AE3">
      <w:pPr>
        <w:pStyle w:val="NoSpacing"/>
        <w:jc w:val="both"/>
        <w:rPr>
          <w:rFonts w:ascii="Calibri" w:hAnsi="Calibri" w:cs="Arial"/>
        </w:rPr>
      </w:pPr>
    </w:p>
    <w:p w14:paraId="17FB40EB" w14:textId="7EBE380E" w:rsidR="00566F9D" w:rsidRDefault="00566F9D" w:rsidP="00D826B1">
      <w:pPr>
        <w:pStyle w:val="NoSpacing"/>
        <w:jc w:val="both"/>
        <w:rPr>
          <w:rFonts w:ascii="Calibri" w:hAnsi="Calibri" w:cs="Arial"/>
        </w:rPr>
      </w:pPr>
      <w:r>
        <w:rPr>
          <w:rFonts w:ascii="Calibri" w:hAnsi="Calibri"/>
          <w:b/>
        </w:rPr>
        <w:lastRenderedPageBreak/>
        <w:t>Saoire Bhliantúil:</w:t>
      </w:r>
      <w:r>
        <w:rPr>
          <w:rFonts w:ascii="Calibri" w:hAnsi="Calibri"/>
        </w:rPr>
        <w:t xml:space="preserve"> 30 lá sa bhliain. Beidh an tsaoire seo ar bhonn seachtaine oibre cúig lá, gan laethanta saoire poiblí a áireamh agus tagann sí faoi réir na ngnáthchoinníollacha a bhaineann le saoire bhliantúil a cheadú.</w:t>
      </w:r>
    </w:p>
    <w:p w14:paraId="62796C31" w14:textId="77777777" w:rsidR="008658D3" w:rsidRDefault="008658D3" w:rsidP="00D826B1">
      <w:pPr>
        <w:pStyle w:val="NoSpacing"/>
        <w:jc w:val="both"/>
        <w:rPr>
          <w:rFonts w:ascii="Calibri" w:hAnsi="Calibri" w:cs="Arial"/>
        </w:rPr>
      </w:pPr>
    </w:p>
    <w:p w14:paraId="47225686" w14:textId="2BBD2133" w:rsidR="00954870" w:rsidRPr="00B44792" w:rsidRDefault="00954870" w:rsidP="00454262">
      <w:pPr>
        <w:pStyle w:val="NoSpacing"/>
        <w:ind w:left="1440" w:hanging="1440"/>
        <w:jc w:val="both"/>
        <w:rPr>
          <w:rFonts w:ascii="Calibri" w:hAnsi="Calibri" w:cs="Arial"/>
        </w:rPr>
      </w:pPr>
      <w:r>
        <w:rPr>
          <w:rFonts w:ascii="Calibri" w:hAnsi="Calibri"/>
          <w:b/>
        </w:rPr>
        <w:t>Conradh:</w:t>
      </w:r>
      <w:r>
        <w:rPr>
          <w:rFonts w:ascii="Calibri" w:hAnsi="Calibri"/>
        </w:rPr>
        <w:tab/>
        <w:t>Príomhoifigeach Feidhmiúcháin Eatramhach (</w:t>
      </w:r>
      <w:proofErr w:type="spellStart"/>
      <w:r>
        <w:rPr>
          <w:rFonts w:ascii="Calibri" w:hAnsi="Calibri"/>
        </w:rPr>
        <w:t>PO1</w:t>
      </w:r>
      <w:proofErr w:type="spellEnd"/>
      <w:r>
        <w:rPr>
          <w:rFonts w:ascii="Calibri" w:hAnsi="Calibri"/>
        </w:rPr>
        <w:t xml:space="preserve"> le Liúntas Stiúrthóra) –  Conradh 9 mí – Lánaimseartha</w:t>
      </w:r>
    </w:p>
    <w:p w14:paraId="725F83BD" w14:textId="686ABA1F" w:rsidR="00954870" w:rsidRDefault="00954870" w:rsidP="00D826B1">
      <w:pPr>
        <w:jc w:val="both"/>
        <w:rPr>
          <w:rFonts w:ascii="Calibri" w:eastAsia="Calibri" w:hAnsi="Calibri" w:cs="Tahoma"/>
          <w:spacing w:val="-3"/>
        </w:rPr>
      </w:pPr>
    </w:p>
    <w:p w14:paraId="24F2A46C" w14:textId="58FD7BC1" w:rsidR="00954870" w:rsidRPr="005A2E35" w:rsidRDefault="00954870" w:rsidP="00D826B1">
      <w:pPr>
        <w:pStyle w:val="Default"/>
        <w:ind w:left="1440" w:hanging="1440"/>
        <w:jc w:val="both"/>
        <w:rPr>
          <w:rFonts w:asciiTheme="minorHAnsi" w:hAnsiTheme="minorHAnsi" w:cstheme="minorHAnsi"/>
          <w:sz w:val="22"/>
          <w:szCs w:val="22"/>
        </w:rPr>
      </w:pPr>
      <w:r>
        <w:rPr>
          <w:rFonts w:asciiTheme="minorHAnsi" w:hAnsiTheme="minorHAnsi"/>
          <w:b/>
          <w:sz w:val="22"/>
        </w:rPr>
        <w:t>Uaireanta freastail:</w:t>
      </w:r>
      <w:r>
        <w:rPr>
          <w:rFonts w:ascii="Calibri" w:hAnsi="Calibri"/>
          <w:b/>
        </w:rPr>
        <w:t xml:space="preserve"> </w:t>
      </w:r>
      <w:r>
        <w:rPr>
          <w:rFonts w:ascii="Calibri" w:hAnsi="Calibri"/>
          <w:b/>
        </w:rPr>
        <w:tab/>
      </w:r>
      <w:r>
        <w:rPr>
          <w:rFonts w:asciiTheme="minorHAnsi" w:hAnsiTheme="minorHAnsi"/>
          <w:sz w:val="22"/>
        </w:rPr>
        <w:t xml:space="preserve">Is í sinsearacht agus tábhacht an róil a chinnfidh go díreach na huaireanta oibre a bheidh i gceist.  Oibreofar an chuid is mó de na huaireanta oibre ó Luan go hAoine idir </w:t>
      </w:r>
      <w:proofErr w:type="spellStart"/>
      <w:r>
        <w:rPr>
          <w:rFonts w:asciiTheme="minorHAnsi" w:hAnsiTheme="minorHAnsi"/>
          <w:sz w:val="22"/>
        </w:rPr>
        <w:t>9.15am</w:t>
      </w:r>
      <w:proofErr w:type="spellEnd"/>
      <w:r>
        <w:rPr>
          <w:rFonts w:asciiTheme="minorHAnsi" w:hAnsiTheme="minorHAnsi"/>
          <w:sz w:val="22"/>
        </w:rPr>
        <w:t xml:space="preserve"> agus </w:t>
      </w:r>
      <w:proofErr w:type="spellStart"/>
      <w:r>
        <w:rPr>
          <w:rFonts w:asciiTheme="minorHAnsi" w:hAnsiTheme="minorHAnsi"/>
          <w:sz w:val="22"/>
        </w:rPr>
        <w:t>5.45pm</w:t>
      </w:r>
      <w:proofErr w:type="spellEnd"/>
      <w:r>
        <w:rPr>
          <w:rFonts w:asciiTheme="minorHAnsi" w:hAnsiTheme="minorHAnsi"/>
          <w:sz w:val="22"/>
        </w:rPr>
        <w:t xml:space="preserve"> go príomha. Féadfaidh go mbeidh ar an sealbhóir poist </w:t>
      </w:r>
      <w:proofErr w:type="spellStart"/>
      <w:r w:rsidR="00454262">
        <w:rPr>
          <w:rFonts w:asciiTheme="minorHAnsi" w:hAnsiTheme="minorHAnsi"/>
          <w:sz w:val="22"/>
          <w:lang w:val="en-IE"/>
        </w:rPr>
        <w:t>ua</w:t>
      </w:r>
      <w:r>
        <w:rPr>
          <w:rFonts w:asciiTheme="minorHAnsi" w:hAnsiTheme="minorHAnsi"/>
          <w:sz w:val="22"/>
        </w:rPr>
        <w:t>ireanta</w:t>
      </w:r>
      <w:proofErr w:type="spellEnd"/>
      <w:r>
        <w:rPr>
          <w:rFonts w:asciiTheme="minorHAnsi" w:hAnsiTheme="minorHAnsi"/>
          <w:sz w:val="22"/>
        </w:rPr>
        <w:t xml:space="preserve"> breise a oibriú má éilíonn agus nuair a éilíonn obair an Údaráis é, gan luach saothair b</w:t>
      </w:r>
      <w:r w:rsidR="00454262">
        <w:rPr>
          <w:rFonts w:asciiTheme="minorHAnsi" w:hAnsiTheme="minorHAnsi"/>
          <w:sz w:val="22"/>
          <w:lang w:val="en-IE"/>
        </w:rPr>
        <w:t>h</w:t>
      </w:r>
      <w:proofErr w:type="spellStart"/>
      <w:r>
        <w:rPr>
          <w:rFonts w:asciiTheme="minorHAnsi" w:hAnsiTheme="minorHAnsi"/>
          <w:sz w:val="22"/>
        </w:rPr>
        <w:t>reise</w:t>
      </w:r>
      <w:proofErr w:type="spellEnd"/>
      <w:r>
        <w:rPr>
          <w:rFonts w:asciiTheme="minorHAnsi" w:hAnsiTheme="minorHAnsi"/>
          <w:sz w:val="22"/>
        </w:rPr>
        <w:t xml:space="preserve"> a fháil.</w:t>
      </w:r>
    </w:p>
    <w:p w14:paraId="4B9598F7" w14:textId="3B73E010" w:rsidR="00B965B9" w:rsidRDefault="00B965B9" w:rsidP="00D826B1">
      <w:pPr>
        <w:jc w:val="both"/>
        <w:rPr>
          <w:rFonts w:asciiTheme="minorHAnsi" w:hAnsiTheme="minorHAnsi" w:cstheme="minorHAnsi"/>
          <w:sz w:val="22"/>
          <w:szCs w:val="22"/>
        </w:rPr>
      </w:pPr>
    </w:p>
    <w:p w14:paraId="67678D11" w14:textId="374B54E1" w:rsidR="00566F9D" w:rsidRDefault="00566F9D" w:rsidP="00D826B1">
      <w:pPr>
        <w:ind w:left="1440" w:hanging="1440"/>
        <w:jc w:val="both"/>
        <w:rPr>
          <w:rFonts w:asciiTheme="minorHAnsi" w:hAnsiTheme="minorHAnsi" w:cstheme="minorHAnsi"/>
          <w:sz w:val="22"/>
          <w:szCs w:val="22"/>
        </w:rPr>
      </w:pPr>
      <w:r>
        <w:rPr>
          <w:rFonts w:asciiTheme="minorHAnsi" w:hAnsiTheme="minorHAnsi"/>
          <w:b/>
          <w:bCs/>
          <w:sz w:val="22"/>
        </w:rPr>
        <w:t>Sosanna:</w:t>
      </w:r>
      <w:r>
        <w:rPr>
          <w:rFonts w:asciiTheme="minorHAnsi" w:hAnsiTheme="minorHAnsi"/>
          <w:sz w:val="22"/>
        </w:rPr>
        <w:tab/>
        <w:t>Beidh feidhm ag an Acht um Eagrú Ama Oibre, 1997 leis an bhfostaíocht seo de réir mar.</w:t>
      </w:r>
    </w:p>
    <w:p w14:paraId="1146F913" w14:textId="77777777" w:rsidR="00566F9D" w:rsidRPr="00B965B9" w:rsidRDefault="00566F9D" w:rsidP="00D826B1">
      <w:pPr>
        <w:jc w:val="both"/>
        <w:rPr>
          <w:rFonts w:asciiTheme="minorHAnsi" w:hAnsiTheme="minorHAnsi" w:cstheme="minorHAnsi"/>
          <w:sz w:val="22"/>
          <w:szCs w:val="22"/>
        </w:rPr>
      </w:pPr>
    </w:p>
    <w:p w14:paraId="07081F23" w14:textId="61781C09" w:rsidR="00876878" w:rsidRDefault="0013636F" w:rsidP="00D826B1">
      <w:pPr>
        <w:ind w:left="1440" w:hanging="1440"/>
        <w:jc w:val="both"/>
        <w:rPr>
          <w:rFonts w:ascii="Calibri" w:eastAsia="Calibri" w:hAnsi="Calibri" w:cs="Tahoma"/>
          <w:spacing w:val="-3"/>
          <w:sz w:val="22"/>
          <w:szCs w:val="22"/>
        </w:rPr>
      </w:pPr>
      <w:r>
        <w:rPr>
          <w:rFonts w:ascii="Calibri" w:hAnsi="Calibri"/>
          <w:b/>
          <w:sz w:val="22"/>
        </w:rPr>
        <w:t>Promhadh:</w:t>
      </w:r>
      <w:r>
        <w:rPr>
          <w:rFonts w:ascii="Calibri" w:hAnsi="Calibri"/>
          <w:b/>
          <w:sz w:val="22"/>
        </w:rPr>
        <w:tab/>
      </w:r>
      <w:r>
        <w:rPr>
          <w:rFonts w:ascii="Calibri" w:hAnsi="Calibri"/>
          <w:sz w:val="22"/>
        </w:rPr>
        <w:t>Is ar bhonn promhaidh a bheidh an ceapachán don phost seo ar feadh thréimhse 3 mhí ó dháta tosaithe na fostaíochta. Beidh an sealbhóir poist faoi réir breithmheasa ag Bord an Údaráis ar bhonn rialta, le linn thréimhse an chonartha.</w:t>
      </w:r>
    </w:p>
    <w:p w14:paraId="5EAE0349" w14:textId="77777777" w:rsidR="003109C1" w:rsidRDefault="003109C1" w:rsidP="00D826B1">
      <w:pPr>
        <w:jc w:val="both"/>
        <w:rPr>
          <w:rFonts w:ascii="Calibri" w:eastAsia="Calibri" w:hAnsi="Calibri" w:cs="Calibri"/>
          <w:spacing w:val="1"/>
          <w:sz w:val="22"/>
          <w:szCs w:val="22"/>
        </w:rPr>
      </w:pPr>
    </w:p>
    <w:p w14:paraId="20B4FC4F" w14:textId="75F1B4FB" w:rsidR="00DF7D32" w:rsidRPr="00945D27" w:rsidRDefault="00B1029E" w:rsidP="00D826B1">
      <w:pPr>
        <w:jc w:val="both"/>
        <w:rPr>
          <w:rFonts w:ascii="Calibri" w:eastAsia="Calibri" w:hAnsi="Calibri" w:cs="Tahoma"/>
          <w:spacing w:val="-3"/>
          <w:sz w:val="22"/>
          <w:szCs w:val="22"/>
        </w:rPr>
      </w:pPr>
      <w:r>
        <w:rPr>
          <w:rFonts w:ascii="Calibri" w:hAnsi="Calibri"/>
          <w:sz w:val="22"/>
        </w:rPr>
        <w:t xml:space="preserve">Le linn do </w:t>
      </w:r>
      <w:r w:rsidR="00454262">
        <w:rPr>
          <w:rFonts w:ascii="Calibri" w:hAnsi="Calibri"/>
          <w:sz w:val="22"/>
        </w:rPr>
        <w:t>thréimhse phromhaidh</w:t>
      </w:r>
      <w:r>
        <w:rPr>
          <w:rFonts w:ascii="Calibri" w:hAnsi="Calibri"/>
          <w:sz w:val="22"/>
        </w:rPr>
        <w:t>, beidh feidhmíocht an cheapaí faoi réir ag athbhreithniú ag Bord Údarás Uchtála na hÉireann chun na nithe seo a leanas a chruthú:</w:t>
      </w:r>
    </w:p>
    <w:p w14:paraId="5A402CBA" w14:textId="77777777" w:rsidR="00DF7D32" w:rsidRDefault="00DF7D32" w:rsidP="00D826B1">
      <w:pPr>
        <w:spacing w:line="240" w:lineRule="exact"/>
        <w:ind w:left="130"/>
        <w:jc w:val="both"/>
        <w:rPr>
          <w:rFonts w:ascii="Calibri" w:eastAsia="Calibri" w:hAnsi="Calibri" w:cs="Calibri"/>
          <w:sz w:val="22"/>
          <w:szCs w:val="22"/>
        </w:rPr>
      </w:pPr>
    </w:p>
    <w:p w14:paraId="1F760F99" w14:textId="77777777" w:rsidR="00945D27" w:rsidRDefault="00B1029E" w:rsidP="00D826B1">
      <w:pPr>
        <w:pStyle w:val="ListParagraph"/>
        <w:numPr>
          <w:ilvl w:val="0"/>
          <w:numId w:val="33"/>
        </w:numPr>
        <w:spacing w:line="240" w:lineRule="exact"/>
        <w:jc w:val="both"/>
        <w:rPr>
          <w:rFonts w:ascii="Calibri" w:eastAsia="Calibri" w:hAnsi="Calibri" w:cs="Calibri"/>
          <w:sz w:val="22"/>
          <w:szCs w:val="22"/>
        </w:rPr>
      </w:pPr>
      <w:r>
        <w:rPr>
          <w:rFonts w:ascii="Calibri" w:hAnsi="Calibri"/>
          <w:sz w:val="22"/>
        </w:rPr>
        <w:t>go bhfuil do chuid oibre sásúil,</w:t>
      </w:r>
    </w:p>
    <w:p w14:paraId="6945D3D2" w14:textId="77777777" w:rsidR="00945D27" w:rsidRDefault="00B1029E" w:rsidP="00D826B1">
      <w:pPr>
        <w:pStyle w:val="ListParagraph"/>
        <w:numPr>
          <w:ilvl w:val="0"/>
          <w:numId w:val="33"/>
        </w:numPr>
        <w:spacing w:line="240" w:lineRule="exact"/>
        <w:jc w:val="both"/>
        <w:rPr>
          <w:rFonts w:ascii="Calibri" w:eastAsia="Calibri" w:hAnsi="Calibri" w:cs="Calibri"/>
          <w:sz w:val="22"/>
          <w:szCs w:val="22"/>
        </w:rPr>
      </w:pPr>
      <w:r>
        <w:rPr>
          <w:rFonts w:ascii="Calibri" w:hAnsi="Calibri"/>
          <w:sz w:val="22"/>
        </w:rPr>
        <w:t>gur léirigh tú iompraíocht shásúil, agus</w:t>
      </w:r>
    </w:p>
    <w:p w14:paraId="6E921FA9" w14:textId="4717708E" w:rsidR="00A12FD6" w:rsidRPr="00945D27" w:rsidRDefault="00B1029E" w:rsidP="00D826B1">
      <w:pPr>
        <w:pStyle w:val="ListParagraph"/>
        <w:numPr>
          <w:ilvl w:val="0"/>
          <w:numId w:val="33"/>
        </w:numPr>
        <w:spacing w:line="240" w:lineRule="exact"/>
        <w:jc w:val="both"/>
        <w:rPr>
          <w:rFonts w:ascii="Calibri" w:eastAsia="Calibri" w:hAnsi="Calibri" w:cs="Calibri"/>
          <w:sz w:val="22"/>
          <w:szCs w:val="22"/>
        </w:rPr>
      </w:pPr>
      <w:r>
        <w:rPr>
          <w:rFonts w:ascii="Calibri" w:hAnsi="Calibri"/>
          <w:sz w:val="22"/>
        </w:rPr>
        <w:t>go bhfuil tú oiriúnach ó thaobh na sláinte de, go háirithe maidir leis an tsaoire bhreoiteachta.</w:t>
      </w:r>
    </w:p>
    <w:p w14:paraId="4392A0DB" w14:textId="7994A172" w:rsidR="00876878" w:rsidRPr="00DB0749" w:rsidRDefault="00876878" w:rsidP="00D826B1">
      <w:pPr>
        <w:spacing w:line="248" w:lineRule="auto"/>
        <w:ind w:right="258"/>
        <w:jc w:val="both"/>
        <w:rPr>
          <w:rFonts w:ascii="Calibri" w:hAnsi="Calibri" w:cs="Calibri"/>
          <w:sz w:val="22"/>
          <w:szCs w:val="22"/>
        </w:rPr>
      </w:pPr>
    </w:p>
    <w:p w14:paraId="3D84F203" w14:textId="6F632336" w:rsidR="00955A64" w:rsidRDefault="00DB0749" w:rsidP="00D826B1">
      <w:pPr>
        <w:spacing w:line="248" w:lineRule="auto"/>
        <w:ind w:right="258"/>
        <w:jc w:val="both"/>
        <w:rPr>
          <w:rFonts w:ascii="Calibri" w:hAnsi="Calibri" w:cs="Calibri"/>
          <w:sz w:val="22"/>
          <w:szCs w:val="22"/>
        </w:rPr>
      </w:pPr>
      <w:r>
        <w:rPr>
          <w:rFonts w:ascii="Calibri" w:hAnsi="Calibri"/>
          <w:sz w:val="22"/>
        </w:rPr>
        <w:t xml:space="preserve">Má </w:t>
      </w:r>
      <w:r w:rsidR="00454262">
        <w:rPr>
          <w:rFonts w:ascii="Calibri" w:hAnsi="Calibri"/>
          <w:sz w:val="22"/>
          <w:lang w:val="en-IE"/>
        </w:rPr>
        <w:t>tá</w:t>
      </w:r>
      <w:r>
        <w:rPr>
          <w:rFonts w:ascii="Calibri" w:hAnsi="Calibri"/>
          <w:sz w:val="22"/>
        </w:rPr>
        <w:t xml:space="preserve"> do sheirbhísí sásúil ó thaobh sláinte, iompair, éifeachtúlachta agus </w:t>
      </w:r>
      <w:proofErr w:type="spellStart"/>
      <w:r>
        <w:rPr>
          <w:rFonts w:ascii="Calibri" w:hAnsi="Calibri"/>
          <w:sz w:val="22"/>
        </w:rPr>
        <w:t>feidhmío</w:t>
      </w:r>
      <w:proofErr w:type="spellEnd"/>
      <w:r w:rsidR="00454262">
        <w:rPr>
          <w:rFonts w:ascii="Calibri" w:hAnsi="Calibri"/>
          <w:sz w:val="22"/>
          <w:lang w:val="en-IE"/>
        </w:rPr>
        <w:t>c</w:t>
      </w:r>
      <w:proofErr w:type="spellStart"/>
      <w:r>
        <w:rPr>
          <w:rFonts w:ascii="Calibri" w:hAnsi="Calibri"/>
          <w:sz w:val="22"/>
        </w:rPr>
        <w:t>hta</w:t>
      </w:r>
      <w:proofErr w:type="spellEnd"/>
      <w:r>
        <w:rPr>
          <w:rFonts w:ascii="Calibri" w:hAnsi="Calibri"/>
          <w:sz w:val="22"/>
        </w:rPr>
        <w:t xml:space="preserve"> de go ginearálta le linn na tréimhse phromhaidh, ceapfar ansin tú, ag deireadh na tréimhse phromhaidh, don tréimhse t</w:t>
      </w:r>
      <w:r w:rsidR="00454262">
        <w:rPr>
          <w:rFonts w:ascii="Calibri" w:hAnsi="Calibri"/>
          <w:sz w:val="22"/>
          <w:lang w:val="en-IE"/>
        </w:rPr>
        <w:t>h</w:t>
      </w:r>
      <w:proofErr w:type="spellStart"/>
      <w:r>
        <w:rPr>
          <w:rFonts w:ascii="Calibri" w:hAnsi="Calibri"/>
          <w:sz w:val="22"/>
        </w:rPr>
        <w:t>ionachta</w:t>
      </w:r>
      <w:proofErr w:type="spellEnd"/>
      <w:r>
        <w:rPr>
          <w:rFonts w:ascii="Calibri" w:hAnsi="Calibri"/>
          <w:sz w:val="22"/>
        </w:rPr>
        <w:t xml:space="preserve"> thuasluaite. </w:t>
      </w:r>
    </w:p>
    <w:p w14:paraId="0E90DB98" w14:textId="77777777" w:rsidR="00A16759" w:rsidRPr="00D1558D" w:rsidRDefault="00A16759" w:rsidP="00D826B1">
      <w:pPr>
        <w:spacing w:line="248" w:lineRule="auto"/>
        <w:ind w:right="258"/>
        <w:jc w:val="both"/>
        <w:rPr>
          <w:rFonts w:ascii="Calibri" w:hAnsi="Calibri" w:cs="Calibri"/>
          <w:sz w:val="22"/>
          <w:szCs w:val="22"/>
        </w:rPr>
      </w:pPr>
    </w:p>
    <w:p w14:paraId="603D4E35" w14:textId="77777777" w:rsidR="00B6738B" w:rsidRPr="00B6738B" w:rsidRDefault="00B6738B" w:rsidP="00D826B1">
      <w:pPr>
        <w:spacing w:line="248" w:lineRule="auto"/>
        <w:ind w:right="258"/>
        <w:jc w:val="both"/>
        <w:rPr>
          <w:rFonts w:asciiTheme="minorHAnsi" w:hAnsiTheme="minorHAnsi" w:cstheme="minorHAnsi"/>
          <w:b/>
          <w:sz w:val="22"/>
          <w:szCs w:val="22"/>
        </w:rPr>
      </w:pPr>
      <w:r>
        <w:rPr>
          <w:rFonts w:asciiTheme="minorHAnsi" w:hAnsiTheme="minorHAnsi"/>
          <w:b/>
          <w:sz w:val="22"/>
        </w:rPr>
        <w:t>Na hAchtanna um Dhífhostú Éagórach, 1977- 2015</w:t>
      </w:r>
    </w:p>
    <w:p w14:paraId="6BA1BD62" w14:textId="2AEE37A6" w:rsidR="00B6738B" w:rsidRPr="0088004E" w:rsidRDefault="00B6738B" w:rsidP="00D826B1">
      <w:pPr>
        <w:spacing w:line="248" w:lineRule="auto"/>
        <w:ind w:right="258"/>
        <w:jc w:val="both"/>
        <w:rPr>
          <w:rFonts w:asciiTheme="minorHAnsi" w:hAnsiTheme="minorHAnsi" w:cstheme="minorHAnsi"/>
          <w:sz w:val="22"/>
          <w:szCs w:val="22"/>
        </w:rPr>
      </w:pPr>
      <w:r>
        <w:rPr>
          <w:rFonts w:asciiTheme="minorHAnsi" w:hAnsiTheme="minorHAnsi"/>
          <w:sz w:val="22"/>
        </w:rPr>
        <w:t>Ní bheidh feidhm ag na hAchtanna um Dhífhostú Éagórach, 1977-2015 i gcás fhoirceannadh d’fhostaíochta go dtéann téarma seasta an chonartha seo in éag gan é a athnuachan nó go dtagann deireadh le feidhm an chonartha.</w:t>
      </w:r>
    </w:p>
    <w:p w14:paraId="4D36F997" w14:textId="77777777" w:rsidR="00B6738B" w:rsidRDefault="00B6738B" w:rsidP="00D826B1">
      <w:pPr>
        <w:spacing w:line="248" w:lineRule="auto"/>
        <w:ind w:right="258"/>
        <w:jc w:val="both"/>
        <w:rPr>
          <w:sz w:val="28"/>
          <w:szCs w:val="28"/>
        </w:rPr>
      </w:pPr>
    </w:p>
    <w:p w14:paraId="7EC9966A" w14:textId="6FF5CBA6" w:rsidR="00A12FD6" w:rsidRDefault="00B1029E" w:rsidP="00D826B1">
      <w:pPr>
        <w:spacing w:line="248" w:lineRule="auto"/>
        <w:ind w:right="258"/>
        <w:jc w:val="both"/>
        <w:rPr>
          <w:rFonts w:ascii="Calibri" w:eastAsia="Calibri" w:hAnsi="Calibri" w:cs="Calibri"/>
          <w:sz w:val="22"/>
          <w:szCs w:val="22"/>
        </w:rPr>
      </w:pPr>
      <w:r>
        <w:rPr>
          <w:rFonts w:ascii="Calibri" w:hAnsi="Calibri"/>
          <w:b/>
          <w:sz w:val="22"/>
        </w:rPr>
        <w:t xml:space="preserve">Fostaíocht Lasmuigh </w:t>
      </w:r>
      <w:r>
        <w:rPr>
          <w:rFonts w:ascii="Calibri" w:hAnsi="Calibri"/>
          <w:sz w:val="22"/>
        </w:rPr>
        <w:t>Post lánaimseartha a bheidh sa phost agus ní cheadófar don cheapaí cleachtadh go príobháideach ná aon nasc a bheith aige ná aici le haon ghnóthas seachtrach a rachadh salach ar a c(h)</w:t>
      </w:r>
      <w:proofErr w:type="spellStart"/>
      <w:r>
        <w:rPr>
          <w:rFonts w:ascii="Calibri" w:hAnsi="Calibri"/>
          <w:sz w:val="22"/>
        </w:rPr>
        <w:t>uid</w:t>
      </w:r>
      <w:proofErr w:type="spellEnd"/>
      <w:r>
        <w:rPr>
          <w:rFonts w:ascii="Calibri" w:hAnsi="Calibri"/>
          <w:sz w:val="22"/>
        </w:rPr>
        <w:t xml:space="preserve"> dualgas oifigiúil, a chuirfeadh as dá f(h)</w:t>
      </w:r>
      <w:proofErr w:type="spellStart"/>
      <w:r>
        <w:rPr>
          <w:rFonts w:ascii="Calibri" w:hAnsi="Calibri"/>
          <w:sz w:val="22"/>
        </w:rPr>
        <w:t>eidhmíocht</w:t>
      </w:r>
      <w:proofErr w:type="spellEnd"/>
      <w:r>
        <w:rPr>
          <w:rFonts w:ascii="Calibri" w:hAnsi="Calibri"/>
          <w:sz w:val="22"/>
        </w:rPr>
        <w:t xml:space="preserve"> ná a chuirfeadh a m(h)</w:t>
      </w:r>
      <w:proofErr w:type="spellStart"/>
      <w:r>
        <w:rPr>
          <w:rFonts w:ascii="Calibri" w:hAnsi="Calibri"/>
          <w:sz w:val="22"/>
        </w:rPr>
        <w:t>acántacht</w:t>
      </w:r>
      <w:proofErr w:type="spellEnd"/>
      <w:r>
        <w:rPr>
          <w:rFonts w:ascii="Calibri" w:hAnsi="Calibri"/>
          <w:sz w:val="22"/>
        </w:rPr>
        <w:t xml:space="preserve"> i mbaol.</w:t>
      </w:r>
    </w:p>
    <w:p w14:paraId="169C4FDB" w14:textId="77777777" w:rsidR="00A12FD6" w:rsidRDefault="00A12FD6" w:rsidP="00D826B1">
      <w:pPr>
        <w:spacing w:before="6" w:line="280" w:lineRule="exact"/>
        <w:jc w:val="both"/>
        <w:rPr>
          <w:sz w:val="28"/>
          <w:szCs w:val="28"/>
        </w:rPr>
      </w:pPr>
    </w:p>
    <w:p w14:paraId="05B0350B" w14:textId="694FD2F4" w:rsidR="00A12FD6" w:rsidRDefault="00B1029E" w:rsidP="00D826B1">
      <w:pPr>
        <w:spacing w:line="248" w:lineRule="auto"/>
        <w:ind w:right="67"/>
        <w:jc w:val="both"/>
        <w:rPr>
          <w:rFonts w:ascii="Calibri" w:eastAsia="Calibri" w:hAnsi="Calibri" w:cs="Calibri"/>
          <w:sz w:val="22"/>
          <w:szCs w:val="22"/>
        </w:rPr>
      </w:pPr>
      <w:r>
        <w:rPr>
          <w:rFonts w:ascii="Calibri" w:hAnsi="Calibri"/>
          <w:b/>
          <w:sz w:val="22"/>
        </w:rPr>
        <w:t xml:space="preserve">Saoire Bhreoiteachta: </w:t>
      </w:r>
      <w:r>
        <w:rPr>
          <w:rFonts w:ascii="Calibri" w:hAnsi="Calibri"/>
          <w:sz w:val="22"/>
        </w:rPr>
        <w:t>Sa chás nach bhfuil aon fhianaise ar bhuan-neamhábaltacht seirbhíse, féadfar pá iomlán a íoc le linn saoire breoiteachta atá deimhnithe i gceart ar bhonn pro-rata, de réir na bhforálacha atá sna ciorcláin a bhaineann leis an tSeirbhís Phoiblí.</w:t>
      </w:r>
      <w:r>
        <w:t xml:space="preserve"> </w:t>
      </w:r>
      <w:r>
        <w:rPr>
          <w:rFonts w:ascii="Calibri" w:hAnsi="Calibri"/>
          <w:sz w:val="22"/>
        </w:rPr>
        <w:t>Ar dtús, mar a tharlaíonn le foireann lánaimseartha, beidh rochtain ag fostaithe ar théarma seasta ar shaoire bhreoiteachta ar bhonn pro rata, bunaithe ar a dtréimhse phromhaidh.</w:t>
      </w:r>
    </w:p>
    <w:p w14:paraId="53EF881D" w14:textId="77777777" w:rsidR="00A12FD6" w:rsidRDefault="00A12FD6" w:rsidP="00D826B1">
      <w:pPr>
        <w:spacing w:before="5" w:line="280" w:lineRule="exact"/>
        <w:jc w:val="both"/>
        <w:rPr>
          <w:sz w:val="28"/>
          <w:szCs w:val="28"/>
        </w:rPr>
      </w:pPr>
    </w:p>
    <w:p w14:paraId="21B67577" w14:textId="524266AD" w:rsidR="00671605" w:rsidRDefault="00B1029E" w:rsidP="00D826B1">
      <w:pPr>
        <w:spacing w:line="248" w:lineRule="auto"/>
        <w:ind w:right="321"/>
        <w:jc w:val="both"/>
        <w:rPr>
          <w:rFonts w:ascii="Calibri" w:eastAsia="Calibri" w:hAnsi="Calibri" w:cs="Calibri"/>
          <w:sz w:val="22"/>
          <w:szCs w:val="22"/>
        </w:rPr>
      </w:pPr>
      <w:r>
        <w:rPr>
          <w:rFonts w:ascii="Calibri" w:hAnsi="Calibri"/>
          <w:sz w:val="22"/>
        </w:rPr>
        <w:t xml:space="preserve">Iarrfar ar oifigigh a bheidh ag íoc ÁSPC ag ráta Aicme A </w:t>
      </w:r>
      <w:proofErr w:type="spellStart"/>
      <w:r>
        <w:rPr>
          <w:rFonts w:ascii="Calibri" w:hAnsi="Calibri"/>
          <w:sz w:val="22"/>
        </w:rPr>
        <w:t>a</w:t>
      </w:r>
      <w:proofErr w:type="spellEnd"/>
      <w:r>
        <w:rPr>
          <w:rFonts w:ascii="Calibri" w:hAnsi="Calibri"/>
          <w:sz w:val="22"/>
        </w:rPr>
        <w:t xml:space="preserve"> lámh a chur le sainordú a thabharfadh údarás don Roinn Gnóthaí Fostaíochta agus Coimirce Sóisialaí aon sochair atá dlite faoi na hAchtanna Leasa Shóisialaigh a íoc go díreach le hÚdarás Uchtála na hÉireann. Le híocaíochtaí a fháil le linn breoiteachta, beidh ar an oifigeach na héilimh riachtanacha ar árachas sóisialta a chur  isteach  chuig an Roinn Gnóthaí Fostaíochta agus Coimirce Sóisialaí laistigh den teorainn ama atá sonraithe.</w:t>
      </w:r>
    </w:p>
    <w:p w14:paraId="5869CCAB" w14:textId="0725A881" w:rsidR="0061332F" w:rsidRDefault="0061332F" w:rsidP="00D826B1">
      <w:pPr>
        <w:spacing w:line="248" w:lineRule="auto"/>
        <w:ind w:right="321"/>
        <w:jc w:val="both"/>
        <w:rPr>
          <w:rFonts w:ascii="Calibri" w:eastAsia="Calibri" w:hAnsi="Calibri" w:cs="Calibri"/>
          <w:sz w:val="22"/>
          <w:szCs w:val="22"/>
        </w:rPr>
      </w:pPr>
    </w:p>
    <w:p w14:paraId="370CBDD2" w14:textId="59582E1A" w:rsidR="0061332F" w:rsidRPr="0061332F" w:rsidRDefault="0061332F" w:rsidP="00D826B1">
      <w:pPr>
        <w:spacing w:line="248" w:lineRule="auto"/>
        <w:ind w:right="321"/>
        <w:jc w:val="both"/>
        <w:rPr>
          <w:rFonts w:ascii="Calibri" w:eastAsia="Calibri" w:hAnsi="Calibri" w:cs="Calibri"/>
          <w:sz w:val="22"/>
          <w:szCs w:val="22"/>
        </w:rPr>
      </w:pPr>
      <w:r>
        <w:rPr>
          <w:rFonts w:ascii="Calibri" w:hAnsi="Calibri"/>
          <w:b/>
          <w:sz w:val="22"/>
        </w:rPr>
        <w:t>Saoire speisialta</w:t>
      </w:r>
      <w:r>
        <w:rPr>
          <w:rFonts w:ascii="Calibri" w:hAnsi="Calibri"/>
          <w:sz w:val="22"/>
        </w:rPr>
        <w:t xml:space="preserve"> </w:t>
      </w:r>
    </w:p>
    <w:p w14:paraId="7EDB0457" w14:textId="0A2BD427" w:rsidR="0061332F" w:rsidRPr="0061332F" w:rsidRDefault="0061332F" w:rsidP="00D826B1">
      <w:pPr>
        <w:spacing w:line="248" w:lineRule="auto"/>
        <w:ind w:right="321"/>
        <w:jc w:val="both"/>
        <w:rPr>
          <w:rFonts w:ascii="Calibri" w:eastAsia="Calibri" w:hAnsi="Calibri" w:cs="Calibri"/>
          <w:sz w:val="22"/>
          <w:szCs w:val="22"/>
        </w:rPr>
      </w:pPr>
      <w:r>
        <w:rPr>
          <w:rFonts w:ascii="Calibri" w:hAnsi="Calibri"/>
          <w:sz w:val="22"/>
        </w:rPr>
        <w:lastRenderedPageBreak/>
        <w:t>Tá saoire speisialta, bíodh í sin le pá nó gan phá, ar fáil i gcúinsí áirithe. Tá na mionsonraithe leagtha amach i gciorcláin ábhartha. Tá na ciorcláin go léir ar fáil ón Rannóg Acmhainní Daonna.</w:t>
      </w:r>
    </w:p>
    <w:p w14:paraId="0BA3F6EA" w14:textId="7CC13E3F" w:rsidR="0097122B" w:rsidRPr="00945D27" w:rsidRDefault="0097122B" w:rsidP="00D826B1">
      <w:pPr>
        <w:spacing w:line="248" w:lineRule="auto"/>
        <w:ind w:right="321"/>
        <w:jc w:val="both"/>
        <w:rPr>
          <w:rFonts w:ascii="Calibri" w:eastAsia="Calibri" w:hAnsi="Calibri" w:cs="Calibri"/>
          <w:sz w:val="22"/>
          <w:szCs w:val="22"/>
        </w:rPr>
      </w:pPr>
    </w:p>
    <w:p w14:paraId="003C064A" w14:textId="627AF283" w:rsidR="00A12FD6" w:rsidRPr="00034D72" w:rsidRDefault="00B1029E" w:rsidP="00D826B1">
      <w:pPr>
        <w:spacing w:line="248" w:lineRule="auto"/>
        <w:ind w:right="321"/>
        <w:jc w:val="both"/>
        <w:rPr>
          <w:rFonts w:ascii="Calibri" w:eastAsia="Calibri" w:hAnsi="Calibri" w:cs="Calibri"/>
          <w:sz w:val="22"/>
          <w:szCs w:val="22"/>
        </w:rPr>
      </w:pPr>
      <w:r>
        <w:rPr>
          <w:rFonts w:ascii="Calibri" w:hAnsi="Calibri"/>
          <w:b/>
          <w:sz w:val="22"/>
        </w:rPr>
        <w:t>Aoisliúntas:</w:t>
      </w:r>
    </w:p>
    <w:p w14:paraId="2517D087" w14:textId="79345B58" w:rsidR="0017392F" w:rsidRDefault="0017392F" w:rsidP="00D826B1">
      <w:pPr>
        <w:spacing w:before="12" w:line="247" w:lineRule="auto"/>
        <w:ind w:right="263"/>
        <w:jc w:val="both"/>
        <w:rPr>
          <w:rFonts w:ascii="Calibri" w:eastAsia="Calibri" w:hAnsi="Calibri" w:cs="Calibri"/>
          <w:sz w:val="22"/>
          <w:szCs w:val="22"/>
        </w:rPr>
      </w:pPr>
      <w:r>
        <w:rPr>
          <w:rFonts w:ascii="Calibri" w:hAnsi="Calibri"/>
          <w:sz w:val="22"/>
        </w:rPr>
        <w:t xml:space="preserve">Tairgfear don iarratasóir a n-éiríonn leis/léi na téarmaí agus coinníollacha iomchuí aoisliúntais atá i bhfeidhm in </w:t>
      </w:r>
      <w:r w:rsidR="005816F8">
        <w:rPr>
          <w:rFonts w:ascii="Calibri" w:hAnsi="Calibri"/>
          <w:sz w:val="22"/>
        </w:rPr>
        <w:t>Údarás</w:t>
      </w:r>
      <w:r>
        <w:rPr>
          <w:rFonts w:ascii="Calibri" w:hAnsi="Calibri"/>
          <w:sz w:val="22"/>
        </w:rPr>
        <w:t xml:space="preserve"> Uchtála na hÉireann ag am a cheapacháin. I gcoitinne, tabharfar tairiscint do cheapaí nár oibrigh roimhe sin sa tSeirbhís Phoiblí bunaithe ar bhallraíocht den Scéim Shingil Seirbhíse Poiblí (“Scéim Shingil”). </w:t>
      </w:r>
      <w:r>
        <w:t>Tá sonraí iomlána na scéime le fáil ar</w:t>
      </w:r>
      <w:r>
        <w:rPr>
          <w:rFonts w:ascii="Calibri" w:hAnsi="Calibri"/>
          <w:sz w:val="22"/>
        </w:rPr>
        <w:t xml:space="preserve"> </w:t>
      </w:r>
      <w:hyperlink r:id="rId16" w:history="1">
        <w:r>
          <w:rPr>
            <w:rStyle w:val="Hyperlink"/>
            <w:rFonts w:ascii="Calibri" w:hAnsi="Calibri"/>
            <w:sz w:val="22"/>
          </w:rPr>
          <w:t>www.singlepensionscheme.gov.ie</w:t>
        </w:r>
      </w:hyperlink>
      <w:r>
        <w:rPr>
          <w:rFonts w:ascii="Calibri" w:hAnsi="Calibri"/>
          <w:sz w:val="22"/>
        </w:rPr>
        <w:t xml:space="preserve"> </w:t>
      </w:r>
    </w:p>
    <w:p w14:paraId="7C777A4A" w14:textId="3759C018" w:rsidR="0017392F" w:rsidRDefault="0017392F" w:rsidP="00D826B1">
      <w:pPr>
        <w:spacing w:before="12" w:line="247" w:lineRule="auto"/>
        <w:ind w:left="130" w:right="263" w:hanging="10"/>
        <w:jc w:val="both"/>
        <w:rPr>
          <w:rFonts w:ascii="Calibri" w:eastAsia="Calibri" w:hAnsi="Calibri" w:cs="Calibri"/>
          <w:sz w:val="22"/>
          <w:szCs w:val="22"/>
        </w:rPr>
      </w:pPr>
    </w:p>
    <w:p w14:paraId="092B1BDC" w14:textId="265391D8" w:rsidR="0017392F" w:rsidRDefault="0017392F" w:rsidP="00D826B1">
      <w:pPr>
        <w:spacing w:before="12" w:line="247" w:lineRule="auto"/>
        <w:ind w:right="263"/>
        <w:jc w:val="both"/>
        <w:rPr>
          <w:rFonts w:ascii="Calibri" w:eastAsia="Calibri" w:hAnsi="Calibri" w:cs="Calibri"/>
          <w:sz w:val="22"/>
          <w:szCs w:val="22"/>
        </w:rPr>
      </w:pPr>
      <w:r>
        <w:rPr>
          <w:rFonts w:ascii="Calibri" w:hAnsi="Calibri"/>
          <w:sz w:val="22"/>
        </w:rPr>
        <w:t xml:space="preserve">I gcás go raibh an ceapaí fostaithe i bpost inphinsin (téarmaí Scéime neamh-Aonair) sna 26 seachtaine roimh a gceapachán nó go bhfuil sé/sí ar shos gairme nó ar shaoire speisialta le pá / gan phá, féadfaidh téarmaí, difriúla a bheith i bhfeidhm.  Bunófar teidlíocht pinsin </w:t>
      </w:r>
      <w:proofErr w:type="spellStart"/>
      <w:r>
        <w:rPr>
          <w:rFonts w:ascii="Calibri" w:hAnsi="Calibri"/>
          <w:sz w:val="22"/>
        </w:rPr>
        <w:t>ceapaithe</w:t>
      </w:r>
      <w:proofErr w:type="spellEnd"/>
      <w:r>
        <w:rPr>
          <w:rFonts w:ascii="Calibri" w:hAnsi="Calibri"/>
          <w:sz w:val="22"/>
        </w:rPr>
        <w:t xml:space="preserve"> mar sin i gcomhthéacs a stair </w:t>
      </w:r>
      <w:r w:rsidR="005816F8">
        <w:rPr>
          <w:rFonts w:ascii="Calibri" w:hAnsi="Calibri"/>
          <w:sz w:val="22"/>
          <w:lang w:val="en-IE"/>
        </w:rPr>
        <w:t xml:space="preserve">oibre sa </w:t>
      </w:r>
      <w:r>
        <w:rPr>
          <w:rFonts w:ascii="Calibri" w:hAnsi="Calibri"/>
          <w:sz w:val="22"/>
        </w:rPr>
        <w:t xml:space="preserve">tseirbhís phoiblí.  </w:t>
      </w:r>
    </w:p>
    <w:p w14:paraId="02ED3F53" w14:textId="6ADCFED0" w:rsidR="0017392F" w:rsidRDefault="0017392F" w:rsidP="00D826B1">
      <w:pPr>
        <w:spacing w:before="12" w:line="247" w:lineRule="auto"/>
        <w:ind w:left="130" w:right="263" w:hanging="10"/>
        <w:jc w:val="both"/>
        <w:rPr>
          <w:rFonts w:ascii="Calibri" w:eastAsia="Calibri" w:hAnsi="Calibri" w:cs="Calibri"/>
          <w:sz w:val="22"/>
          <w:szCs w:val="22"/>
        </w:rPr>
      </w:pPr>
    </w:p>
    <w:p w14:paraId="1A5269B0" w14:textId="52FA14B1" w:rsidR="0017392F" w:rsidRDefault="0017392F" w:rsidP="00D826B1">
      <w:pPr>
        <w:spacing w:before="12" w:line="247" w:lineRule="auto"/>
        <w:ind w:right="263"/>
        <w:jc w:val="both"/>
        <w:rPr>
          <w:rFonts w:ascii="Calibri" w:eastAsia="Calibri" w:hAnsi="Calibri" w:cs="Calibri"/>
          <w:sz w:val="22"/>
          <w:szCs w:val="22"/>
        </w:rPr>
      </w:pPr>
      <w:r>
        <w:rPr>
          <w:rFonts w:ascii="Calibri" w:hAnsi="Calibri"/>
          <w:sz w:val="22"/>
        </w:rPr>
        <w:t xml:space="preserve">Is iad seo a leanas na príomhfhorálacha a bhaineann le ballraíocht sa Scéim Aonair: </w:t>
      </w:r>
    </w:p>
    <w:p w14:paraId="4908033A" w14:textId="16C789C9" w:rsidR="0017392F" w:rsidRPr="00661ADC" w:rsidRDefault="0017392F" w:rsidP="00D826B1">
      <w:pPr>
        <w:pStyle w:val="ListParagraph"/>
        <w:numPr>
          <w:ilvl w:val="0"/>
          <w:numId w:val="13"/>
        </w:numPr>
        <w:spacing w:before="12" w:line="248" w:lineRule="auto"/>
        <w:ind w:right="618"/>
        <w:jc w:val="both"/>
        <w:rPr>
          <w:rFonts w:ascii="Calibri" w:eastAsia="Calibri" w:hAnsi="Calibri" w:cs="Calibri"/>
          <w:sz w:val="22"/>
          <w:szCs w:val="22"/>
        </w:rPr>
      </w:pPr>
      <w:r>
        <w:rPr>
          <w:rFonts w:ascii="Calibri" w:hAnsi="Calibri"/>
          <w:sz w:val="22"/>
        </w:rPr>
        <w:t xml:space="preserve">Aois Inphinsin: Is é 66 bliana an aois íosta ag scoir iníoctha faoi láthair; is ionann sin agus an aois incháilithe don Phinsean Stáit Ranníocach Caiteachas. </w:t>
      </w:r>
    </w:p>
    <w:p w14:paraId="7EAE28D8" w14:textId="3AD45F13" w:rsidR="0017392F" w:rsidRPr="00661ADC" w:rsidRDefault="0017392F" w:rsidP="00D826B1">
      <w:pPr>
        <w:pStyle w:val="ListParagraph"/>
        <w:numPr>
          <w:ilvl w:val="0"/>
          <w:numId w:val="13"/>
        </w:numPr>
        <w:jc w:val="both"/>
        <w:rPr>
          <w:rFonts w:ascii="Calibri" w:eastAsia="Calibri" w:hAnsi="Calibri" w:cs="Calibri"/>
          <w:spacing w:val="1"/>
          <w:sz w:val="22"/>
          <w:szCs w:val="22"/>
        </w:rPr>
      </w:pPr>
      <w:r>
        <w:rPr>
          <w:rFonts w:ascii="Calibri" w:hAnsi="Calibri"/>
          <w:sz w:val="22"/>
        </w:rPr>
        <w:t>Aois Scoir: Ní mór do bhaill na scéime dul ar scor ag aois 70 bliain.</w:t>
      </w:r>
    </w:p>
    <w:p w14:paraId="3DA39A6A" w14:textId="7B9D0F88" w:rsidR="0017392F" w:rsidRPr="00661ADC" w:rsidRDefault="0017392F" w:rsidP="00D826B1">
      <w:pPr>
        <w:pStyle w:val="ListParagraph"/>
        <w:numPr>
          <w:ilvl w:val="0"/>
          <w:numId w:val="13"/>
        </w:numPr>
        <w:jc w:val="both"/>
        <w:rPr>
          <w:rFonts w:ascii="Calibri" w:eastAsia="Calibri" w:hAnsi="Calibri" w:cs="Calibri"/>
          <w:spacing w:val="1"/>
          <w:sz w:val="22"/>
          <w:szCs w:val="22"/>
        </w:rPr>
      </w:pPr>
      <w:r>
        <w:rPr>
          <w:rFonts w:ascii="Calibri" w:hAnsi="Calibri"/>
          <w:sz w:val="22"/>
        </w:rPr>
        <w:t xml:space="preserve">Úsáidtear meántuarastal gairmréime chun leasa a ríomh (fabhraíonn pinsean agus cnapshuim gach bliain agus déantar iad a uas-rátáil gach bliain faoi threoir </w:t>
      </w:r>
      <w:proofErr w:type="spellStart"/>
      <w:r>
        <w:rPr>
          <w:rFonts w:ascii="Calibri" w:hAnsi="Calibri"/>
          <w:sz w:val="22"/>
        </w:rPr>
        <w:t>CPI</w:t>
      </w:r>
      <w:proofErr w:type="spellEnd"/>
      <w:r>
        <w:rPr>
          <w:rFonts w:ascii="Calibri" w:hAnsi="Calibri"/>
          <w:sz w:val="22"/>
        </w:rPr>
        <w:t>).</w:t>
      </w:r>
    </w:p>
    <w:p w14:paraId="797ECA73" w14:textId="25968A37" w:rsidR="0017392F" w:rsidRPr="00661ADC" w:rsidRDefault="0017392F" w:rsidP="00D826B1">
      <w:pPr>
        <w:pStyle w:val="ListParagraph"/>
        <w:numPr>
          <w:ilvl w:val="0"/>
          <w:numId w:val="13"/>
        </w:numPr>
        <w:jc w:val="both"/>
        <w:rPr>
          <w:rFonts w:ascii="Calibri" w:eastAsia="Calibri" w:hAnsi="Calibri" w:cs="Calibri"/>
          <w:sz w:val="22"/>
          <w:szCs w:val="22"/>
        </w:rPr>
      </w:pPr>
      <w:r>
        <w:rPr>
          <w:rFonts w:ascii="Calibri" w:hAnsi="Calibri"/>
          <w:sz w:val="22"/>
        </w:rPr>
        <w:t xml:space="preserve">Tá méaduithe pinsin i ndiaidh scoir nasctha le </w:t>
      </w:r>
      <w:proofErr w:type="spellStart"/>
      <w:r>
        <w:rPr>
          <w:rFonts w:ascii="Calibri" w:hAnsi="Calibri"/>
          <w:sz w:val="22"/>
        </w:rPr>
        <w:t>CPI</w:t>
      </w:r>
      <w:proofErr w:type="spellEnd"/>
    </w:p>
    <w:p w14:paraId="331D5C06" w14:textId="434C9AAC" w:rsidR="00A12FD6" w:rsidRDefault="00B1029E" w:rsidP="00D826B1">
      <w:pPr>
        <w:spacing w:before="12" w:line="247" w:lineRule="auto"/>
        <w:ind w:right="263"/>
        <w:jc w:val="both"/>
        <w:rPr>
          <w:rFonts w:ascii="Calibri" w:eastAsia="Calibri" w:hAnsi="Calibri" w:cs="Calibri"/>
          <w:sz w:val="22"/>
          <w:szCs w:val="22"/>
        </w:rPr>
      </w:pPr>
      <w:r>
        <w:rPr>
          <w:rFonts w:ascii="Calibri" w:hAnsi="Calibri"/>
          <w:b/>
          <w:sz w:val="22"/>
        </w:rPr>
        <w:t>Laghdú ar Phinsean</w:t>
      </w:r>
    </w:p>
    <w:p w14:paraId="1B26DA6A" w14:textId="77777777" w:rsidR="00566F9D" w:rsidRPr="00562BD2" w:rsidRDefault="00566F9D" w:rsidP="00D826B1">
      <w:pPr>
        <w:spacing w:before="12" w:line="247" w:lineRule="auto"/>
        <w:ind w:right="263"/>
        <w:jc w:val="both"/>
        <w:rPr>
          <w:rFonts w:ascii="Calibri" w:eastAsia="Calibri" w:hAnsi="Calibri" w:cs="Calibri"/>
          <w:sz w:val="22"/>
          <w:szCs w:val="22"/>
        </w:rPr>
      </w:pPr>
      <w:r>
        <w:rPr>
          <w:rFonts w:ascii="Calibri" w:hAnsi="Calibri"/>
          <w:sz w:val="22"/>
        </w:rPr>
        <w:t xml:space="preserve">Ceanglófar ar iarratasóirí freisin aon teidil chun sochar pinsin Seirbhíse Poiblí (atá á íoc nó atá caomhnaithe) ó aon fhostaíocht Seirbhíse Poiblí eile a dhearbhú agus/nó é a dhearbhú i gcás ina bhfuair siad íocaíocht ionaid maidir le seirbhís in aon fhostaíocht Seirbhíse Poiblí, i gcomhréir le halt 51 d’Acht na Scéime Pinsin Aonair 2012. </w:t>
      </w:r>
    </w:p>
    <w:p w14:paraId="3C95CFB4" w14:textId="77777777" w:rsidR="00566F9D" w:rsidRPr="00562BD2" w:rsidRDefault="00566F9D" w:rsidP="00D826B1">
      <w:pPr>
        <w:spacing w:before="12" w:line="247" w:lineRule="auto"/>
        <w:ind w:right="263"/>
        <w:jc w:val="both"/>
        <w:rPr>
          <w:rFonts w:ascii="Calibri" w:eastAsia="Calibri" w:hAnsi="Calibri" w:cs="Calibri"/>
          <w:sz w:val="22"/>
          <w:szCs w:val="22"/>
        </w:rPr>
      </w:pPr>
    </w:p>
    <w:p w14:paraId="5A4DFE66" w14:textId="24611458" w:rsidR="00566F9D" w:rsidRDefault="00566F9D" w:rsidP="00D826B1">
      <w:pPr>
        <w:spacing w:before="12" w:line="247" w:lineRule="auto"/>
        <w:ind w:right="263"/>
        <w:jc w:val="both"/>
        <w:rPr>
          <w:rFonts w:ascii="Calibri" w:eastAsia="Calibri" w:hAnsi="Calibri" w:cs="Calibri"/>
          <w:sz w:val="22"/>
          <w:szCs w:val="22"/>
        </w:rPr>
      </w:pPr>
      <w:r>
        <w:rPr>
          <w:rFonts w:ascii="Calibri" w:hAnsi="Calibri"/>
          <w:b/>
          <w:sz w:val="22"/>
        </w:rPr>
        <w:t>Laghdú:</w:t>
      </w:r>
      <w:r>
        <w:rPr>
          <w:rFonts w:ascii="Calibri" w:hAnsi="Calibri"/>
          <w:sz w:val="22"/>
        </w:rPr>
        <w:t xml:space="preserve"> Má bhí an té atá le ceapadh fostaithe roimhe seo sa Státseirbhís nó sa tSeirbhís Phoiblí tabhair do d’aire, le do thoil, go bhfuil foráil ann san Acht um Pinsin na Seirbhíse Poiblí (Scéim Aonair agus Forálacha Eile) 2012 lena leathnaítear laghdú pinsin i gcás na Státseirbhíseach agus na Seirbhíseach Poiblí go léir a </w:t>
      </w:r>
      <w:proofErr w:type="spellStart"/>
      <w:r>
        <w:rPr>
          <w:rFonts w:ascii="Calibri" w:hAnsi="Calibri"/>
          <w:sz w:val="22"/>
        </w:rPr>
        <w:t>athfhostaítear</w:t>
      </w:r>
      <w:proofErr w:type="spellEnd"/>
      <w:r>
        <w:rPr>
          <w:rFonts w:ascii="Calibri" w:hAnsi="Calibri"/>
          <w:sz w:val="22"/>
        </w:rPr>
        <w:t xml:space="preserve"> i gcás ina bhfuil pinsean Seirbhíse Poiblí á íoc. Má thagann athrú ar do phá agus/nó ar do phinsin seirbhíse poiblí le linn d’</w:t>
      </w:r>
      <w:proofErr w:type="spellStart"/>
      <w:r>
        <w:rPr>
          <w:rFonts w:ascii="Calibri" w:hAnsi="Calibri"/>
          <w:sz w:val="22"/>
        </w:rPr>
        <w:t>ath</w:t>
      </w:r>
      <w:proofErr w:type="spellEnd"/>
      <w:r>
        <w:rPr>
          <w:rFonts w:ascii="Calibri" w:hAnsi="Calibri"/>
          <w:sz w:val="22"/>
        </w:rPr>
        <w:t xml:space="preserve">-fhostaíochta, déanfar athbhreithniú ar an leibhéal laghdaithe dá bharr sin.  Tá sé de fhreagracht ortsa an t-údarás a íocann do phinsean a chur ar an eolas maidir le hathruithe mar sin. Is féidir ró-íocaíocht ar bith a eascraítear a aisghabháil trí do phinsean i gcomhréir le </w:t>
      </w:r>
      <w:r w:rsidR="005816F8">
        <w:rPr>
          <w:rFonts w:ascii="Calibri" w:hAnsi="Calibri"/>
          <w:sz w:val="22"/>
        </w:rPr>
        <w:t>gnáthnósanna</w:t>
      </w:r>
      <w:r>
        <w:rPr>
          <w:rFonts w:ascii="Calibri" w:hAnsi="Calibri"/>
          <w:sz w:val="22"/>
        </w:rPr>
        <w:t xml:space="preserve"> imeachta.  </w:t>
      </w:r>
    </w:p>
    <w:p w14:paraId="1D4CDA26" w14:textId="77777777" w:rsidR="00D1558D" w:rsidRPr="00562BD2" w:rsidRDefault="00D1558D" w:rsidP="00D826B1">
      <w:pPr>
        <w:spacing w:before="12" w:line="247" w:lineRule="auto"/>
        <w:ind w:right="263"/>
        <w:jc w:val="both"/>
        <w:rPr>
          <w:rFonts w:ascii="Calibri" w:eastAsia="Calibri" w:hAnsi="Calibri" w:cs="Calibri"/>
          <w:sz w:val="22"/>
          <w:szCs w:val="22"/>
        </w:rPr>
      </w:pPr>
    </w:p>
    <w:p w14:paraId="713984E0" w14:textId="76018B5D" w:rsidR="00A12FD6" w:rsidRDefault="00566F9D" w:rsidP="00D826B1">
      <w:pPr>
        <w:spacing w:line="247" w:lineRule="auto"/>
        <w:ind w:right="46"/>
        <w:jc w:val="both"/>
        <w:rPr>
          <w:rFonts w:ascii="Calibri" w:eastAsia="Calibri" w:hAnsi="Calibri" w:cs="Calibri"/>
          <w:sz w:val="22"/>
          <w:szCs w:val="22"/>
        </w:rPr>
      </w:pPr>
      <w:r>
        <w:rPr>
          <w:rFonts w:ascii="Calibri" w:hAnsi="Calibri"/>
          <w:b/>
          <w:sz w:val="22"/>
        </w:rPr>
        <w:t xml:space="preserve"> Scéim Dreasachtaí Luathscoir (</w:t>
      </w:r>
      <w:proofErr w:type="spellStart"/>
      <w:r>
        <w:rPr>
          <w:rFonts w:ascii="Calibri" w:hAnsi="Calibri"/>
          <w:b/>
          <w:sz w:val="22"/>
        </w:rPr>
        <w:t>ISER</w:t>
      </w:r>
      <w:proofErr w:type="spellEnd"/>
      <w:r>
        <w:rPr>
          <w:rFonts w:ascii="Calibri" w:hAnsi="Calibri"/>
          <w:b/>
          <w:sz w:val="22"/>
        </w:rPr>
        <w:t>), Scéim um Luathscor Saorálach (</w:t>
      </w:r>
      <w:proofErr w:type="spellStart"/>
      <w:r>
        <w:rPr>
          <w:rFonts w:ascii="Calibri" w:hAnsi="Calibri"/>
          <w:b/>
          <w:sz w:val="22"/>
        </w:rPr>
        <w:t>VER</w:t>
      </w:r>
      <w:proofErr w:type="spellEnd"/>
      <w:r>
        <w:rPr>
          <w:rFonts w:ascii="Calibri" w:hAnsi="Calibri"/>
          <w:b/>
          <w:sz w:val="22"/>
        </w:rPr>
        <w:t>)/ Scéim Iomarcaíochta Saorálaí (</w:t>
      </w:r>
      <w:proofErr w:type="spellStart"/>
      <w:r>
        <w:rPr>
          <w:rFonts w:ascii="Calibri" w:hAnsi="Calibri"/>
          <w:b/>
          <w:sz w:val="22"/>
        </w:rPr>
        <w:t>VR</w:t>
      </w:r>
      <w:proofErr w:type="spellEnd"/>
      <w:r>
        <w:rPr>
          <w:rFonts w:ascii="Calibri" w:hAnsi="Calibri"/>
          <w:b/>
          <w:sz w:val="22"/>
        </w:rPr>
        <w:t xml:space="preserve">) sa tseirbhís phoiblí: </w:t>
      </w:r>
      <w:r>
        <w:rPr>
          <w:rFonts w:ascii="Calibri" w:hAnsi="Calibri"/>
          <w:sz w:val="22"/>
        </w:rPr>
        <w:t xml:space="preserve">Is iad na téarmaí agus na beartais a rialaíonn an scéim </w:t>
      </w:r>
      <w:proofErr w:type="spellStart"/>
      <w:r>
        <w:rPr>
          <w:rFonts w:ascii="Calibri" w:hAnsi="Calibri"/>
          <w:sz w:val="22"/>
        </w:rPr>
        <w:t>ISER</w:t>
      </w:r>
      <w:proofErr w:type="spellEnd"/>
      <w:r>
        <w:rPr>
          <w:rFonts w:ascii="Calibri" w:hAnsi="Calibri"/>
          <w:sz w:val="22"/>
        </w:rPr>
        <w:t>/</w:t>
      </w:r>
      <w:proofErr w:type="spellStart"/>
      <w:r>
        <w:rPr>
          <w:rFonts w:ascii="Calibri" w:hAnsi="Calibri"/>
          <w:sz w:val="22"/>
        </w:rPr>
        <w:t>VR</w:t>
      </w:r>
      <w:proofErr w:type="spellEnd"/>
      <w:r>
        <w:rPr>
          <w:rFonts w:ascii="Calibri" w:hAnsi="Calibri"/>
          <w:sz w:val="22"/>
        </w:rPr>
        <w:t>/</w:t>
      </w:r>
      <w:proofErr w:type="spellStart"/>
      <w:r>
        <w:rPr>
          <w:rFonts w:ascii="Calibri" w:hAnsi="Calibri"/>
          <w:sz w:val="22"/>
        </w:rPr>
        <w:t>VER</w:t>
      </w:r>
      <w:proofErr w:type="spellEnd"/>
      <w:r>
        <w:rPr>
          <w:rFonts w:ascii="Calibri" w:hAnsi="Calibri"/>
          <w:sz w:val="22"/>
        </w:rPr>
        <w:t xml:space="preserve"> i gceist a chinneann impleachtaí an cheapacháin seo ar aon teidlíochtaí íocaíochta/pinsin a fhaightear faoi scéim  </w:t>
      </w:r>
      <w:proofErr w:type="spellStart"/>
      <w:r>
        <w:rPr>
          <w:rFonts w:ascii="Calibri" w:hAnsi="Calibri"/>
          <w:sz w:val="22"/>
        </w:rPr>
        <w:t>ISER</w:t>
      </w:r>
      <w:proofErr w:type="spellEnd"/>
      <w:r>
        <w:rPr>
          <w:rFonts w:ascii="Calibri" w:hAnsi="Calibri"/>
          <w:sz w:val="22"/>
        </w:rPr>
        <w:t>/</w:t>
      </w:r>
      <w:proofErr w:type="spellStart"/>
      <w:r>
        <w:rPr>
          <w:rFonts w:ascii="Calibri" w:hAnsi="Calibri"/>
          <w:sz w:val="22"/>
        </w:rPr>
        <w:t>VR</w:t>
      </w:r>
      <w:proofErr w:type="spellEnd"/>
      <w:r>
        <w:rPr>
          <w:rFonts w:ascii="Calibri" w:hAnsi="Calibri"/>
          <w:sz w:val="22"/>
        </w:rPr>
        <w:t>/</w:t>
      </w:r>
      <w:proofErr w:type="spellStart"/>
      <w:r>
        <w:rPr>
          <w:rFonts w:ascii="Calibri" w:hAnsi="Calibri"/>
          <w:sz w:val="22"/>
        </w:rPr>
        <w:t>VER</w:t>
      </w:r>
      <w:proofErr w:type="spellEnd"/>
      <w:r>
        <w:rPr>
          <w:rFonts w:ascii="Calibri" w:hAnsi="Calibri"/>
          <w:sz w:val="22"/>
        </w:rPr>
        <w:t>.</w:t>
      </w:r>
    </w:p>
    <w:p w14:paraId="46AB7398" w14:textId="77777777" w:rsidR="00A12FD6" w:rsidRDefault="00A12FD6" w:rsidP="00D826B1">
      <w:pPr>
        <w:spacing w:before="8" w:line="280" w:lineRule="exact"/>
        <w:jc w:val="both"/>
        <w:rPr>
          <w:sz w:val="28"/>
          <w:szCs w:val="28"/>
        </w:rPr>
      </w:pPr>
    </w:p>
    <w:p w14:paraId="3A7E6F8D" w14:textId="69B149FB" w:rsidR="00A12FD6" w:rsidRDefault="00B1029E" w:rsidP="00D826B1">
      <w:pPr>
        <w:jc w:val="both"/>
        <w:rPr>
          <w:rFonts w:ascii="Calibri" w:eastAsia="Calibri" w:hAnsi="Calibri" w:cs="Calibri"/>
          <w:sz w:val="22"/>
          <w:szCs w:val="22"/>
        </w:rPr>
      </w:pPr>
      <w:r>
        <w:rPr>
          <w:rFonts w:ascii="Calibri" w:hAnsi="Calibri"/>
          <w:b/>
          <w:sz w:val="22"/>
        </w:rPr>
        <w:t>Scor de dheasca na Drochshláinte</w:t>
      </w:r>
    </w:p>
    <w:p w14:paraId="1799B0B8" w14:textId="05E860AE" w:rsidR="00A12FD6" w:rsidRDefault="00B1029E" w:rsidP="00D826B1">
      <w:pPr>
        <w:spacing w:line="247" w:lineRule="auto"/>
        <w:ind w:right="46"/>
        <w:jc w:val="both"/>
        <w:rPr>
          <w:rFonts w:ascii="Calibri" w:eastAsia="Calibri" w:hAnsi="Calibri" w:cs="Calibri"/>
          <w:sz w:val="22"/>
          <w:szCs w:val="22"/>
        </w:rPr>
      </w:pPr>
      <w:r>
        <w:rPr>
          <w:rFonts w:ascii="Calibri" w:hAnsi="Calibri"/>
          <w:sz w:val="22"/>
        </w:rPr>
        <w:t>Tabhair faoi deara i gcás go bhfuil duine éirithe as foras Státseirbhíse/Seirbhíse Poiblí mar gheall ar easláinte, gur féidir go ndéanfaí athbhreithniú ar phinsean an duine sin ón bhfostaíocht sin de réir na rialacha a bhaineann le scor de bharr easláinte taobh istigh de scéim pinsin na fostaíochta sin.</w:t>
      </w:r>
    </w:p>
    <w:p w14:paraId="02754364" w14:textId="05AA40FE" w:rsidR="0056222C" w:rsidRDefault="0056222C" w:rsidP="00D826B1">
      <w:pPr>
        <w:jc w:val="both"/>
        <w:rPr>
          <w:sz w:val="28"/>
          <w:szCs w:val="28"/>
        </w:rPr>
      </w:pPr>
    </w:p>
    <w:p w14:paraId="45996CD8" w14:textId="481C7BEC" w:rsidR="00A12FD6" w:rsidRDefault="00B1029E" w:rsidP="00D826B1">
      <w:pPr>
        <w:jc w:val="both"/>
        <w:rPr>
          <w:rFonts w:ascii="Calibri" w:eastAsia="Calibri" w:hAnsi="Calibri" w:cs="Calibri"/>
          <w:sz w:val="22"/>
          <w:szCs w:val="22"/>
        </w:rPr>
      </w:pPr>
      <w:r>
        <w:rPr>
          <w:rFonts w:ascii="Calibri" w:hAnsi="Calibri"/>
          <w:b/>
          <w:sz w:val="22"/>
        </w:rPr>
        <w:t>Iarfhostaithe na Seirbhíse Poiblí</w:t>
      </w:r>
    </w:p>
    <w:p w14:paraId="29F1719D" w14:textId="17D5AED8" w:rsidR="00A12FD6" w:rsidRDefault="00B1029E" w:rsidP="00D826B1">
      <w:pPr>
        <w:spacing w:before="12" w:line="248" w:lineRule="auto"/>
        <w:ind w:right="188"/>
        <w:jc w:val="both"/>
        <w:rPr>
          <w:rFonts w:ascii="Calibri" w:eastAsia="Calibri" w:hAnsi="Calibri" w:cs="Calibri"/>
          <w:sz w:val="22"/>
          <w:szCs w:val="22"/>
        </w:rPr>
      </w:pPr>
      <w:r>
        <w:rPr>
          <w:rFonts w:ascii="Calibri" w:hAnsi="Calibri"/>
          <w:sz w:val="22"/>
        </w:rPr>
        <w:t xml:space="preserve">Cé go gcuimsíonn na téarmaí pinsin réamhshocraithe, mar atá leagtha amach sna míreanna sin roimhe seo, comhaltas sa Scéim Aonair, d’fhéadfadh sé nach mbeidh feidhm aige seo maidir le daoine áirithe atá le ceapadh. Tá na sonraí uile maidir leis na coinníollacha a bhfuil feidhm acu i dtaobh cibé acu an bhfuil fostaí sa tseirbhís phoiblí ina bhall den Scéim Aonair nó nach bhfuil le fáil san Acht um Pinsin na </w:t>
      </w:r>
      <w:r>
        <w:rPr>
          <w:rFonts w:ascii="Calibri" w:hAnsi="Calibri"/>
          <w:sz w:val="22"/>
        </w:rPr>
        <w:lastRenderedPageBreak/>
        <w:t>Seirbhíse Poiblí (an Scéim Aonair agus Forálacha Eile), 2012. Is é an príomhchás eisceachta (i gcomhthéacs an chomórtais seo agus go ginearálta), áfach, i gcás iarrthóir rathúil a d'oibrigh i gcáil inphinsin sa tseirbhís phoiblí (téarmaí nach faoin scéim aonair iad) le linn na 26 seachtain roimh an gceapachán, nach n-éireodh sé/sí de bheith ina b(h)</w:t>
      </w:r>
      <w:proofErr w:type="spellStart"/>
      <w:r>
        <w:rPr>
          <w:rFonts w:ascii="Calibri" w:hAnsi="Calibri"/>
          <w:sz w:val="22"/>
        </w:rPr>
        <w:t>all</w:t>
      </w:r>
      <w:proofErr w:type="spellEnd"/>
      <w:r>
        <w:rPr>
          <w:rFonts w:ascii="Calibri" w:hAnsi="Calibri"/>
          <w:sz w:val="22"/>
        </w:rPr>
        <w:t xml:space="preserve"> den Scéim Aonair go hiondúil. Sa chás sin, dhéanfaí comhaltas sa scéim pinsin do státseirbhísigh neamhbhunaithe (“Scéim na bhFostaithe Stáit Neamhbhunaithe”) a thairiscint d’iarrthóir den sórt sin. Chiallódh sin go mbeadh feidhm ag na forálacha laghdaithe thuas, agus go mbeadh impleachtaí ann i leith fabhrú pinsin chomh maith, mar atá leagtha amach thíos:</w:t>
      </w:r>
    </w:p>
    <w:p w14:paraId="3BD4B96D" w14:textId="1DDE8828" w:rsidR="0013636F" w:rsidRDefault="0013636F" w:rsidP="00D826B1">
      <w:pPr>
        <w:jc w:val="both"/>
        <w:rPr>
          <w:rFonts w:ascii="Calibri" w:eastAsia="Calibri" w:hAnsi="Calibri" w:cs="Calibri"/>
          <w:b/>
          <w:sz w:val="22"/>
          <w:szCs w:val="22"/>
        </w:rPr>
      </w:pPr>
    </w:p>
    <w:p w14:paraId="57514DD6" w14:textId="2C6F1065" w:rsidR="00A12FD6" w:rsidRDefault="00B1029E" w:rsidP="00D826B1">
      <w:pPr>
        <w:jc w:val="both"/>
        <w:rPr>
          <w:rFonts w:ascii="Calibri" w:eastAsia="Calibri" w:hAnsi="Calibri" w:cs="Calibri"/>
          <w:sz w:val="22"/>
          <w:szCs w:val="22"/>
        </w:rPr>
      </w:pPr>
      <w:r>
        <w:rPr>
          <w:rFonts w:ascii="Calibri" w:hAnsi="Calibri"/>
          <w:b/>
          <w:sz w:val="22"/>
        </w:rPr>
        <w:t>Fabhrú Pinsin</w:t>
      </w:r>
    </w:p>
    <w:p w14:paraId="0DEEC7BC" w14:textId="1B620B81" w:rsidR="00DF7D32" w:rsidRPr="00034D72" w:rsidRDefault="00B1029E" w:rsidP="00D826B1">
      <w:pPr>
        <w:spacing w:before="12" w:line="248" w:lineRule="auto"/>
        <w:ind w:right="46"/>
        <w:jc w:val="both"/>
        <w:rPr>
          <w:rFonts w:ascii="Calibri" w:eastAsia="Calibri" w:hAnsi="Calibri" w:cs="Calibri"/>
          <w:sz w:val="22"/>
          <w:szCs w:val="22"/>
        </w:rPr>
      </w:pPr>
      <w:r>
        <w:rPr>
          <w:rFonts w:ascii="Calibri" w:hAnsi="Calibri"/>
          <w:sz w:val="22"/>
        </w:rPr>
        <w:t>Is féidir teorainn 40 bliain ar sheirbhís iomlán a áireamh i leith pinsin i gcás ina mbaineann an duine le níos mó ná scéim pinsin seirbhíse poiblí amháin atá ann cheana. Maidir leis an teorainn 40 bliain sin dá bhforáiltear san Acht um Pinsin na Seirbhíse Poiblí (Scéim Aonair agus Forálacha Eile) 2012, tháinig sí i bhfeidhm ar an 28 Iúil 2012. Féadfaidh impleachtaí a bheith aige sin d’aon cheapaí a ghnóthaigh cearta pinsin i bhfostaíocht seirbhíse poiblí roimhe seo.</w:t>
      </w:r>
    </w:p>
    <w:p w14:paraId="4D75B5F1" w14:textId="77777777" w:rsidR="00A16759" w:rsidRDefault="00A16759" w:rsidP="00D826B1">
      <w:pPr>
        <w:jc w:val="both"/>
        <w:rPr>
          <w:rFonts w:ascii="Calibri" w:eastAsia="Calibri" w:hAnsi="Calibri" w:cs="Calibri"/>
          <w:b/>
          <w:spacing w:val="-3"/>
          <w:sz w:val="22"/>
          <w:szCs w:val="22"/>
        </w:rPr>
      </w:pPr>
    </w:p>
    <w:p w14:paraId="0A08647B" w14:textId="3B564CE9" w:rsidR="0017392F" w:rsidRDefault="0017392F" w:rsidP="00D826B1">
      <w:pPr>
        <w:jc w:val="both"/>
        <w:rPr>
          <w:rFonts w:ascii="Calibri" w:eastAsia="Calibri" w:hAnsi="Calibri" w:cs="Calibri"/>
          <w:b/>
          <w:spacing w:val="-3"/>
          <w:sz w:val="22"/>
          <w:szCs w:val="22"/>
        </w:rPr>
      </w:pPr>
      <w:r>
        <w:rPr>
          <w:rFonts w:ascii="Calibri" w:hAnsi="Calibri"/>
          <w:b/>
          <w:sz w:val="22"/>
        </w:rPr>
        <w:t>Ranníoc Breise Aoisliúntais</w:t>
      </w:r>
    </w:p>
    <w:p w14:paraId="19FC117E" w14:textId="78D1516B" w:rsidR="0017392F" w:rsidRPr="00BD285F" w:rsidRDefault="0017392F" w:rsidP="00D826B1">
      <w:pPr>
        <w:jc w:val="both"/>
        <w:rPr>
          <w:rFonts w:asciiTheme="minorHAnsi" w:eastAsia="Calibri" w:hAnsiTheme="minorHAnsi" w:cstheme="minorHAnsi"/>
          <w:spacing w:val="-3"/>
          <w:sz w:val="22"/>
          <w:szCs w:val="22"/>
        </w:rPr>
      </w:pPr>
      <w:r>
        <w:rPr>
          <w:rFonts w:asciiTheme="minorHAnsi" w:hAnsiTheme="minorHAnsi"/>
          <w:sz w:val="22"/>
        </w:rPr>
        <w:t>Tiocfaidh an ceapachán seo faoi réir na Ranníocaíochta Aoisliúntais Bhreise (</w:t>
      </w:r>
      <w:proofErr w:type="spellStart"/>
      <w:r>
        <w:rPr>
          <w:rFonts w:asciiTheme="minorHAnsi" w:hAnsiTheme="minorHAnsi"/>
          <w:sz w:val="22"/>
        </w:rPr>
        <w:t>ASC</w:t>
      </w:r>
      <w:proofErr w:type="spellEnd"/>
      <w:r>
        <w:rPr>
          <w:rFonts w:asciiTheme="minorHAnsi" w:hAnsiTheme="minorHAnsi"/>
          <w:sz w:val="22"/>
        </w:rPr>
        <w:t>) i gcomhréir leis an Acht um Pá agus Pinsin Seirbhíse Poiblí 2017.  . Tá Ranníoc Breise Aoisliúntais iníoctha anuas ar aon ranníocaí atá iníoctha maidir le ballraíocht do phríomhscéime aoisliúntais agus/nó scéim pinsin céile agus leanaí.</w:t>
      </w:r>
    </w:p>
    <w:p w14:paraId="62E30C7B" w14:textId="4B95829D" w:rsidR="00A12FD6" w:rsidRPr="00BD285F" w:rsidRDefault="00A12FD6" w:rsidP="00D826B1">
      <w:pPr>
        <w:spacing w:before="13" w:line="280" w:lineRule="exact"/>
        <w:jc w:val="both"/>
        <w:rPr>
          <w:rFonts w:asciiTheme="minorHAnsi" w:hAnsiTheme="minorHAnsi" w:cstheme="minorHAnsi"/>
          <w:sz w:val="22"/>
          <w:szCs w:val="22"/>
        </w:rPr>
      </w:pPr>
    </w:p>
    <w:p w14:paraId="6E242378" w14:textId="712B3AF0" w:rsidR="00E60195" w:rsidRDefault="00B1029E" w:rsidP="00D826B1">
      <w:pPr>
        <w:jc w:val="both"/>
        <w:rPr>
          <w:rFonts w:ascii="Calibri" w:eastAsia="Calibri" w:hAnsi="Calibri" w:cs="Calibri"/>
          <w:b/>
          <w:spacing w:val="-1"/>
          <w:sz w:val="22"/>
          <w:szCs w:val="22"/>
        </w:rPr>
      </w:pPr>
      <w:r>
        <w:t>Is féidir tuilleadh eolais a fháil maidir leis an Scéim Pinsean Seirbhíse Poiblí Aonair ar an suíomh gréasáin seo a leanas:</w:t>
      </w:r>
      <w:r>
        <w:rPr>
          <w:rFonts w:asciiTheme="minorHAnsi" w:hAnsiTheme="minorHAnsi"/>
          <w:sz w:val="22"/>
        </w:rPr>
        <w:t xml:space="preserve"> </w:t>
      </w:r>
      <w:hyperlink r:id="rId17">
        <w:r>
          <w:rPr>
            <w:rFonts w:asciiTheme="minorHAnsi" w:hAnsiTheme="minorHAnsi"/>
            <w:sz w:val="22"/>
            <w:u w:val="single"/>
          </w:rPr>
          <w:t>http://www.per.gov.ie/pensions</w:t>
        </w:r>
      </w:hyperlink>
      <w:r>
        <w:rPr>
          <w:rFonts w:asciiTheme="minorHAnsi" w:hAnsiTheme="minorHAnsi"/>
          <w:sz w:val="22"/>
        </w:rPr>
        <w:t xml:space="preserve"> </w:t>
      </w:r>
    </w:p>
    <w:p w14:paraId="57B031E5" w14:textId="77777777" w:rsidR="00D1558D" w:rsidRDefault="00D1558D" w:rsidP="00D826B1">
      <w:pPr>
        <w:jc w:val="both"/>
        <w:rPr>
          <w:rFonts w:ascii="Calibri" w:eastAsia="Calibri" w:hAnsi="Calibri" w:cs="Calibri"/>
          <w:b/>
          <w:spacing w:val="-1"/>
          <w:sz w:val="22"/>
          <w:szCs w:val="22"/>
        </w:rPr>
      </w:pPr>
    </w:p>
    <w:p w14:paraId="79BD56FA" w14:textId="7B005B01" w:rsidR="00A12FD6" w:rsidRDefault="00B1029E" w:rsidP="00D826B1">
      <w:pPr>
        <w:jc w:val="both"/>
        <w:rPr>
          <w:rFonts w:ascii="Calibri" w:eastAsia="Calibri" w:hAnsi="Calibri" w:cs="Calibri"/>
          <w:sz w:val="22"/>
          <w:szCs w:val="22"/>
        </w:rPr>
      </w:pPr>
      <w:r>
        <w:rPr>
          <w:rFonts w:ascii="Calibri" w:hAnsi="Calibri"/>
          <w:b/>
          <w:sz w:val="22"/>
        </w:rPr>
        <w:t>Fógra tábhachtach:</w:t>
      </w:r>
    </w:p>
    <w:p w14:paraId="6FBEA044" w14:textId="77777777" w:rsidR="00A12FD6" w:rsidRPr="00D1558D" w:rsidRDefault="00B1029E" w:rsidP="00D826B1">
      <w:pPr>
        <w:spacing w:before="12" w:line="247" w:lineRule="auto"/>
        <w:ind w:right="46"/>
        <w:jc w:val="both"/>
        <w:rPr>
          <w:rFonts w:ascii="Calibri" w:eastAsia="Calibri" w:hAnsi="Calibri" w:cs="Calibri"/>
          <w:sz w:val="22"/>
          <w:szCs w:val="22"/>
        </w:rPr>
      </w:pPr>
      <w:r>
        <w:rPr>
          <w:rFonts w:ascii="Calibri" w:hAnsi="Calibri"/>
          <w:sz w:val="22"/>
        </w:rPr>
        <w:t>Is iad sin thuas na príomhchoinníollacha seirbhíse agus níl sé ceaptha a bheith ina liosta cuimsitheach de na téarmaí agus coinníollacha fostaíochta ar fad a leagfar amach sa chonradh fostaíochta a chomhaontófar leis an iarratasóir/na hiarratasóirí a cheapfar.</w:t>
      </w:r>
    </w:p>
    <w:p w14:paraId="64C617F7" w14:textId="0DFCFD09" w:rsidR="00D1558D" w:rsidRPr="00566F9D" w:rsidRDefault="00D1558D" w:rsidP="00D826B1">
      <w:pPr>
        <w:spacing w:before="19" w:line="280" w:lineRule="exact"/>
        <w:jc w:val="both"/>
        <w:rPr>
          <w:rFonts w:asciiTheme="minorHAnsi" w:hAnsiTheme="minorHAnsi" w:cstheme="minorHAnsi"/>
          <w:sz w:val="22"/>
          <w:szCs w:val="22"/>
        </w:rPr>
      </w:pPr>
    </w:p>
    <w:p w14:paraId="398548B0" w14:textId="77777777" w:rsidR="00A12FD6" w:rsidRDefault="00B1029E" w:rsidP="00D826B1">
      <w:pPr>
        <w:jc w:val="both"/>
        <w:rPr>
          <w:rFonts w:ascii="Calibri" w:eastAsia="Calibri" w:hAnsi="Calibri" w:cs="Calibri"/>
          <w:sz w:val="22"/>
          <w:szCs w:val="22"/>
        </w:rPr>
      </w:pPr>
      <w:r>
        <w:rPr>
          <w:rFonts w:ascii="Calibri" w:hAnsi="Calibri"/>
          <w:b/>
          <w:sz w:val="22"/>
        </w:rPr>
        <w:t>Cháilitheacht chun dul san Iomaíocht</w:t>
      </w:r>
    </w:p>
    <w:p w14:paraId="49426047" w14:textId="7C616532" w:rsidR="00A12FD6" w:rsidRDefault="00566F9D" w:rsidP="00D826B1">
      <w:pPr>
        <w:spacing w:before="14" w:line="247" w:lineRule="auto"/>
        <w:ind w:right="132"/>
        <w:jc w:val="both"/>
        <w:rPr>
          <w:rFonts w:ascii="Calibri" w:eastAsia="Calibri" w:hAnsi="Calibri" w:cs="Calibri"/>
          <w:sz w:val="22"/>
          <w:szCs w:val="22"/>
        </w:rPr>
      </w:pPr>
      <w:r>
        <w:rPr>
          <w:rFonts w:ascii="Calibri" w:hAnsi="Calibri"/>
          <w:sz w:val="22"/>
        </w:rPr>
        <w:t xml:space="preserve">Is ceart d’iarrthóirí a thabhairt dá n-aire go bhfuil cáilitheacht i leith dul san iomaíocht oscailte do shaoránaigh de chuid an Limistéir Eorpaigh Eacnamaíoch (LEE). Is iad tíortha an Aontais Eorpaigh chomh maith leis an Íoslainn, </w:t>
      </w:r>
      <w:r w:rsidR="005816F8">
        <w:rPr>
          <w:rFonts w:ascii="Calibri" w:hAnsi="Calibri"/>
          <w:sz w:val="22"/>
          <w:lang w:val="en-IE"/>
        </w:rPr>
        <w:t>L</w:t>
      </w:r>
      <w:proofErr w:type="spellStart"/>
      <w:r>
        <w:rPr>
          <w:rFonts w:ascii="Calibri" w:hAnsi="Calibri"/>
          <w:sz w:val="22"/>
        </w:rPr>
        <w:t>ichtinstéin</w:t>
      </w:r>
      <w:proofErr w:type="spellEnd"/>
      <w:r>
        <w:rPr>
          <w:rFonts w:ascii="Calibri" w:hAnsi="Calibri"/>
          <w:sz w:val="22"/>
        </w:rPr>
        <w:t xml:space="preserve"> agus an Iorua tíortha an LEE. Faoi théarmaí an Chomhlimistéir  Taistil, tá saoránaigh na Ríochta Aontaithe incháilithe le dul san iomaíocht. Tá saoránaigh na hEilvéise incháilithe le dul san iomaíocht freisin.</w:t>
      </w:r>
    </w:p>
    <w:p w14:paraId="1274638E" w14:textId="77777777" w:rsidR="00A12FD6" w:rsidRDefault="00A12FD6" w:rsidP="00D826B1">
      <w:pPr>
        <w:spacing w:before="16" w:line="280" w:lineRule="exact"/>
        <w:jc w:val="both"/>
        <w:rPr>
          <w:sz w:val="28"/>
          <w:szCs w:val="28"/>
        </w:rPr>
      </w:pPr>
    </w:p>
    <w:p w14:paraId="49EB586E" w14:textId="0C6F26A9" w:rsidR="00A12FD6" w:rsidRDefault="00B1029E" w:rsidP="00D826B1">
      <w:pPr>
        <w:jc w:val="both"/>
        <w:rPr>
          <w:rFonts w:ascii="Calibri" w:eastAsia="Calibri" w:hAnsi="Calibri" w:cs="Calibri"/>
          <w:sz w:val="22"/>
          <w:szCs w:val="22"/>
        </w:rPr>
      </w:pPr>
      <w:r>
        <w:rPr>
          <w:rFonts w:ascii="Calibri" w:hAnsi="Calibri"/>
          <w:sz w:val="22"/>
        </w:rPr>
        <w:t>Iarrthóir ar bith atá in amhras maidir lena n-incháilitheacht dul san iomaíocht, ba cheart dóibh dul i gcomhairle na Roinne Poist, Fiontair&amp; Nuálaíochta.</w:t>
      </w:r>
    </w:p>
    <w:p w14:paraId="64AC5FC8" w14:textId="77777777" w:rsidR="00A12FD6" w:rsidRDefault="00A12FD6" w:rsidP="00D826B1">
      <w:pPr>
        <w:spacing w:before="5" w:line="100" w:lineRule="exact"/>
        <w:jc w:val="both"/>
        <w:rPr>
          <w:sz w:val="10"/>
          <w:szCs w:val="10"/>
        </w:rPr>
      </w:pPr>
    </w:p>
    <w:p w14:paraId="43E3641B" w14:textId="77777777" w:rsidR="00A12FD6" w:rsidRDefault="00A12FD6" w:rsidP="00D826B1">
      <w:pPr>
        <w:spacing w:line="200" w:lineRule="exact"/>
        <w:jc w:val="both"/>
      </w:pPr>
    </w:p>
    <w:p w14:paraId="05844198" w14:textId="77777777" w:rsidR="00A12FD6" w:rsidRDefault="00B1029E" w:rsidP="00D826B1">
      <w:pPr>
        <w:jc w:val="both"/>
        <w:rPr>
          <w:rFonts w:ascii="Calibri" w:eastAsia="Calibri" w:hAnsi="Calibri" w:cs="Calibri"/>
          <w:sz w:val="22"/>
          <w:szCs w:val="22"/>
        </w:rPr>
      </w:pPr>
      <w:r>
        <w:rPr>
          <w:rFonts w:ascii="Calibri" w:hAnsi="Calibri"/>
          <w:b/>
          <w:sz w:val="22"/>
        </w:rPr>
        <w:t>Scéim Dreasachtaí Luathscoir (</w:t>
      </w:r>
      <w:proofErr w:type="spellStart"/>
      <w:r>
        <w:rPr>
          <w:rFonts w:ascii="Calibri" w:hAnsi="Calibri"/>
          <w:b/>
          <w:sz w:val="22"/>
        </w:rPr>
        <w:t>ISER</w:t>
      </w:r>
      <w:proofErr w:type="spellEnd"/>
      <w:r>
        <w:rPr>
          <w:rFonts w:ascii="Calibri" w:hAnsi="Calibri"/>
          <w:b/>
          <w:sz w:val="22"/>
        </w:rPr>
        <w:t>):</w:t>
      </w:r>
    </w:p>
    <w:p w14:paraId="3DD51945" w14:textId="77777777" w:rsidR="00A12FD6" w:rsidRDefault="00B1029E" w:rsidP="00D826B1">
      <w:pPr>
        <w:spacing w:before="12" w:line="248" w:lineRule="auto"/>
        <w:ind w:right="75"/>
        <w:jc w:val="both"/>
        <w:rPr>
          <w:rFonts w:ascii="Calibri" w:eastAsia="Calibri" w:hAnsi="Calibri" w:cs="Calibri"/>
          <w:sz w:val="22"/>
          <w:szCs w:val="22"/>
        </w:rPr>
      </w:pPr>
      <w:r>
        <w:rPr>
          <w:rFonts w:ascii="Calibri" w:hAnsi="Calibri"/>
          <w:sz w:val="22"/>
        </w:rPr>
        <w:t>Is coinníoll é den Scéim Dreasachtaí Luathscoir, mar atá leagtha amach i gCiorclán 12/09 ón Roinn Airgeadais, go bhfuil toirmeasc ar dhaoine a théann ar scor faoin scéim sin cur isteach ar phost eile san fhostaíocht nó san earnáil chéanna. Mar sin, ní féidir le daoine dá leithéid atá ar scor, iarratas a dhéanamh ar an bpost seo.</w:t>
      </w:r>
    </w:p>
    <w:p w14:paraId="3337369F" w14:textId="77777777" w:rsidR="00A12FD6" w:rsidRDefault="00A12FD6" w:rsidP="00D826B1">
      <w:pPr>
        <w:spacing w:before="18" w:line="280" w:lineRule="exact"/>
        <w:jc w:val="both"/>
        <w:rPr>
          <w:sz w:val="28"/>
          <w:szCs w:val="28"/>
        </w:rPr>
      </w:pPr>
    </w:p>
    <w:p w14:paraId="68374155" w14:textId="77777777" w:rsidR="00A12FD6" w:rsidRDefault="00B1029E" w:rsidP="00D826B1">
      <w:pPr>
        <w:jc w:val="both"/>
        <w:rPr>
          <w:rFonts w:ascii="Calibri" w:eastAsia="Calibri" w:hAnsi="Calibri" w:cs="Calibri"/>
          <w:sz w:val="22"/>
          <w:szCs w:val="22"/>
        </w:rPr>
      </w:pPr>
      <w:r>
        <w:rPr>
          <w:rFonts w:ascii="Calibri" w:hAnsi="Calibri"/>
          <w:b/>
          <w:sz w:val="22"/>
        </w:rPr>
        <w:t>Comhaontú Íocaíochta - Íocaíochtaí Iomarcaíochta do Sheirbhísigh Phoiblí:</w:t>
      </w:r>
    </w:p>
    <w:p w14:paraId="5888B636" w14:textId="77777777" w:rsidR="009D680B" w:rsidRDefault="00B1029E" w:rsidP="00D826B1">
      <w:pPr>
        <w:spacing w:before="12" w:line="247" w:lineRule="auto"/>
        <w:ind w:right="133"/>
        <w:jc w:val="both"/>
        <w:rPr>
          <w:rFonts w:ascii="Calibri" w:hAnsi="Calibri"/>
          <w:sz w:val="22"/>
        </w:rPr>
      </w:pPr>
      <w:r>
        <w:rPr>
          <w:rFonts w:ascii="Calibri" w:hAnsi="Calibri"/>
          <w:sz w:val="22"/>
        </w:rPr>
        <w:t xml:space="preserve">Le litir ón Roinn Caiteachais Phoiblí agus Athchóirithe den 28 Meitheamh 2012 chuig Oifigigh Phearsanra a tugadh isteach Comhaontú Comhchoiteann le feidhm ón 1 Meitheamh 2012 , a socraíodh idir an Roinn Caiteachais Phoiblí agus Athchóirithe agus Coiste Seirbhísí Poiblí an ICTU maidir le </w:t>
      </w:r>
      <w:proofErr w:type="spellStart"/>
      <w:r>
        <w:rPr>
          <w:rFonts w:ascii="Calibri" w:hAnsi="Calibri"/>
          <w:sz w:val="22"/>
        </w:rPr>
        <w:t>hÍocaíochtaí</w:t>
      </w:r>
      <w:proofErr w:type="spellEnd"/>
      <w:r>
        <w:rPr>
          <w:rFonts w:ascii="Calibri" w:hAnsi="Calibri"/>
          <w:sz w:val="22"/>
        </w:rPr>
        <w:t xml:space="preserve"> Iomarcaíochta ex-</w:t>
      </w:r>
      <w:proofErr w:type="spellStart"/>
      <w:r>
        <w:rPr>
          <w:rFonts w:ascii="Calibri" w:hAnsi="Calibri"/>
          <w:sz w:val="22"/>
        </w:rPr>
        <w:t>gratia</w:t>
      </w:r>
      <w:proofErr w:type="spellEnd"/>
      <w:r>
        <w:rPr>
          <w:rFonts w:ascii="Calibri" w:hAnsi="Calibri"/>
          <w:sz w:val="22"/>
        </w:rPr>
        <w:t xml:space="preserve"> do Sheirbhísigh Phoiblí. Tá sé mar choinníoll den Chomhaontú Comhchoiteann nach mbeidh daoine a ghlacann leis an chomhaontú i dteideal fostaíochta arís sa tseirbhís phoiblí ó aon chomhlacht seirbhíse poiblí (mar a shainmhínítear sna hAchtanna um Bearta</w:t>
      </w:r>
    </w:p>
    <w:p w14:paraId="26A1C91F" w14:textId="4D79E666" w:rsidR="00B002A3" w:rsidRDefault="00B1029E" w:rsidP="00D826B1">
      <w:pPr>
        <w:spacing w:before="12" w:line="247" w:lineRule="auto"/>
        <w:ind w:right="133"/>
        <w:jc w:val="both"/>
        <w:rPr>
          <w:rFonts w:ascii="Calibri" w:eastAsia="Calibri" w:hAnsi="Calibri" w:cs="Calibri"/>
          <w:sz w:val="22"/>
          <w:szCs w:val="22"/>
        </w:rPr>
      </w:pPr>
      <w:r>
        <w:rPr>
          <w:rFonts w:ascii="Calibri" w:hAnsi="Calibri"/>
          <w:sz w:val="22"/>
        </w:rPr>
        <w:lastRenderedPageBreak/>
        <w:t>Airgeadais Éigeandála ar mhaithe le Leas an Phobail, 2009-2013) ar feadh tréimhse 2 bhliain ón am a tháinig deireadh leis an bhfostaíocht. Mar sin, beidh aon athfhostú faoi réir ceadú a fháil ón Aire Caiteachais Phoiblí agus Athchóirithe. Daoine a bhain leas as an scéim sin agus a n-éireodh leo sa chomórtas seo, beidh orthu a chruthú go bhfuil siad incháilithe (is é sin, go bhfuil an tréimhse neamh-incháilitheachta thart) agus caithfear ceadú an Aire a fháil sula bhfostóidh comhlacht ar bith sa tseirbhís phoiblí an duine sin.</w:t>
      </w:r>
    </w:p>
    <w:p w14:paraId="1C15F50D" w14:textId="77777777" w:rsidR="00F5670E" w:rsidRDefault="00F5670E" w:rsidP="00D826B1">
      <w:pPr>
        <w:spacing w:before="12" w:line="247" w:lineRule="auto"/>
        <w:ind w:right="133"/>
        <w:jc w:val="both"/>
        <w:rPr>
          <w:rFonts w:ascii="Calibri" w:eastAsia="Calibri" w:hAnsi="Calibri" w:cs="Calibri"/>
          <w:b/>
          <w:sz w:val="22"/>
          <w:szCs w:val="22"/>
        </w:rPr>
      </w:pPr>
    </w:p>
    <w:p w14:paraId="0BBD4EE4" w14:textId="77777777" w:rsidR="00D826B1" w:rsidRDefault="00D826B1" w:rsidP="00D826B1">
      <w:pPr>
        <w:spacing w:before="12" w:line="247" w:lineRule="auto"/>
        <w:ind w:right="133"/>
        <w:jc w:val="both"/>
        <w:rPr>
          <w:rFonts w:ascii="Calibri" w:eastAsia="Calibri" w:hAnsi="Calibri" w:cs="Calibri"/>
          <w:b/>
          <w:sz w:val="22"/>
          <w:szCs w:val="22"/>
        </w:rPr>
      </w:pPr>
    </w:p>
    <w:p w14:paraId="32043C65" w14:textId="4F4B02F5" w:rsidR="00A12FD6" w:rsidRDefault="00B1029E" w:rsidP="00D826B1">
      <w:pPr>
        <w:spacing w:before="12" w:line="247" w:lineRule="auto"/>
        <w:ind w:right="133"/>
        <w:jc w:val="both"/>
        <w:rPr>
          <w:rFonts w:ascii="Calibri" w:eastAsia="Calibri" w:hAnsi="Calibri" w:cs="Calibri"/>
          <w:sz w:val="22"/>
          <w:szCs w:val="22"/>
        </w:rPr>
      </w:pPr>
      <w:r>
        <w:rPr>
          <w:rFonts w:ascii="Calibri" w:hAnsi="Calibri"/>
          <w:b/>
          <w:sz w:val="22"/>
        </w:rPr>
        <w:t>Ciorclán na Roinne Sláinte agus Leanaí (7/2010):</w:t>
      </w:r>
    </w:p>
    <w:p w14:paraId="0FE6D091" w14:textId="10DC86AC" w:rsidR="00886D38" w:rsidRPr="00113949" w:rsidRDefault="00B1029E" w:rsidP="00D826B1">
      <w:pPr>
        <w:spacing w:before="12" w:line="249" w:lineRule="auto"/>
        <w:ind w:right="157"/>
        <w:jc w:val="both"/>
        <w:rPr>
          <w:rFonts w:ascii="Calibri" w:eastAsia="Calibri" w:hAnsi="Calibri" w:cs="Calibri"/>
          <w:sz w:val="22"/>
          <w:szCs w:val="22"/>
        </w:rPr>
      </w:pPr>
      <w:r>
        <w:rPr>
          <w:rFonts w:ascii="Calibri" w:hAnsi="Calibri"/>
          <w:sz w:val="22"/>
        </w:rPr>
        <w:t>Thug Ciorclán na Roinne Sláinte 7/2000 den 1 Samhain 2010 isteach Scéim Spriocdhírithe Luathscoir Dheonach (</w:t>
      </w:r>
      <w:proofErr w:type="spellStart"/>
      <w:r>
        <w:rPr>
          <w:rFonts w:ascii="Calibri" w:hAnsi="Calibri"/>
          <w:sz w:val="22"/>
        </w:rPr>
        <w:t>VER</w:t>
      </w:r>
      <w:proofErr w:type="spellEnd"/>
      <w:r>
        <w:rPr>
          <w:rFonts w:ascii="Calibri" w:hAnsi="Calibri"/>
          <w:sz w:val="22"/>
        </w:rPr>
        <w:t>) agus Scéimeanna Iomarcaíochta Deonacha (</w:t>
      </w:r>
      <w:proofErr w:type="spellStart"/>
      <w:r>
        <w:rPr>
          <w:rFonts w:ascii="Calibri" w:hAnsi="Calibri"/>
          <w:sz w:val="22"/>
        </w:rPr>
        <w:t>VRS</w:t>
      </w:r>
      <w:proofErr w:type="spellEnd"/>
      <w:r>
        <w:rPr>
          <w:rFonts w:ascii="Calibri" w:hAnsi="Calibri"/>
          <w:sz w:val="22"/>
        </w:rPr>
        <w:t xml:space="preserve">). Tá sé mar choinníoll den scéim </w:t>
      </w:r>
      <w:proofErr w:type="spellStart"/>
      <w:r>
        <w:rPr>
          <w:rFonts w:ascii="Calibri" w:hAnsi="Calibri"/>
          <w:sz w:val="22"/>
        </w:rPr>
        <w:t>VER</w:t>
      </w:r>
      <w:proofErr w:type="spellEnd"/>
      <w:r>
        <w:rPr>
          <w:rFonts w:ascii="Calibri" w:hAnsi="Calibri"/>
          <w:sz w:val="22"/>
        </w:rPr>
        <w:t xml:space="preserve"> nach mbeidh daoine a bhaineann leas an scéim i dteideal a bheith fostaithe arís in earnáil na sláinte poiblí nó sa tSeirbhís Phoiblí i gcoitinne nó i bhforas a fhaigheann maoiniú i bpáirt nó go hiomlán ó airgead poiblí. Tá feidhm ag an toirmeasc céanna faoi scéim </w:t>
      </w:r>
      <w:proofErr w:type="spellStart"/>
      <w:r>
        <w:rPr>
          <w:rFonts w:ascii="Calibri" w:hAnsi="Calibri"/>
          <w:sz w:val="22"/>
        </w:rPr>
        <w:t>VRS</w:t>
      </w:r>
      <w:proofErr w:type="spellEnd"/>
      <w:r>
        <w:rPr>
          <w:rFonts w:ascii="Calibri" w:hAnsi="Calibri"/>
          <w:sz w:val="22"/>
        </w:rPr>
        <w:t xml:space="preserve"> ach amháin go maireann an toirmeasc 7 mbliana agus, ina dhiaidh sin, beidh aon athfhostú faoi réir ceadú a fháil ón Aire Caiteachais Phoiblí agus Athchóirithe. Níl duine ar bith a bhain leas as ceachtar den dá scéim sin cáilithe chun bheith san iomaíocht sa chomórtas seo. </w:t>
      </w:r>
    </w:p>
    <w:p w14:paraId="05721A0A" w14:textId="77777777" w:rsidR="00122B04" w:rsidRDefault="00122B04" w:rsidP="00D826B1">
      <w:pPr>
        <w:spacing w:before="1" w:line="247" w:lineRule="auto"/>
        <w:ind w:right="93"/>
        <w:jc w:val="both"/>
        <w:rPr>
          <w:rFonts w:ascii="Calibri" w:eastAsia="Calibri" w:hAnsi="Calibri" w:cs="Calibri"/>
          <w:spacing w:val="-1"/>
          <w:sz w:val="22"/>
          <w:szCs w:val="22"/>
        </w:rPr>
      </w:pPr>
    </w:p>
    <w:p w14:paraId="727F41BD" w14:textId="4C5C2130" w:rsidR="00A12FD6" w:rsidRDefault="00886D38" w:rsidP="00D826B1">
      <w:pPr>
        <w:spacing w:before="1" w:line="247" w:lineRule="auto"/>
        <w:ind w:right="93"/>
        <w:jc w:val="both"/>
        <w:rPr>
          <w:rFonts w:ascii="Calibri" w:eastAsia="Calibri" w:hAnsi="Calibri" w:cs="Calibri"/>
          <w:sz w:val="22"/>
          <w:szCs w:val="22"/>
        </w:rPr>
      </w:pPr>
      <w:r>
        <w:rPr>
          <w:rFonts w:ascii="Calibri" w:hAnsi="Calibri"/>
          <w:b/>
          <w:sz w:val="22"/>
        </w:rPr>
        <w:t xml:space="preserve">An Roinn Comhshaoil, Oidhreachta &amp; Rialtais Áitiúil (Litir Chiorcláin LG (P) 06/2013) </w:t>
      </w:r>
      <w:r>
        <w:rPr>
          <w:rFonts w:ascii="Calibri" w:hAnsi="Calibri"/>
          <w:sz w:val="22"/>
        </w:rPr>
        <w:t xml:space="preserve">Chuir an Litir LG(P) 06/2013 ón Roinn Comhshaoil, Pobal agus Rialtais Áitiúil Scéim Dheonach Luathscoir i bhfeidhm d’Údaráis Áitiúla. De réir théarmaí an Chomhaontaithe Chomhchoitinn: Íocaíochta iomarcaíochta do Sheirbhísigh Phoiblí den 28 Meitheamh 2012 mar a shonraítear thuas, is coinníoll den Scéim </w:t>
      </w:r>
      <w:proofErr w:type="spellStart"/>
      <w:r>
        <w:rPr>
          <w:rFonts w:ascii="Calibri" w:hAnsi="Calibri"/>
          <w:sz w:val="22"/>
        </w:rPr>
        <w:t>VER</w:t>
      </w:r>
      <w:proofErr w:type="spellEnd"/>
      <w:r>
        <w:rPr>
          <w:rFonts w:ascii="Calibri" w:hAnsi="Calibri"/>
          <w:sz w:val="22"/>
        </w:rPr>
        <w:t xml:space="preserve"> sin nach mbeidh fostaithe i dteideal a bheith fostaithe arís i bhforas Seirbhíse Poiblí ar bith [mar a shainmhínítear sna hAchtanna um Bearta Airgeadais Éigeandála ar Mhaithe leis an Phobal 2009  2011 agus in Acht na bPinsean Seirbhíse Poiblí (Scéim Shingil agus Forálacha Eile)] ar feadh tréimhse dhá bhliain ón dáta a fhágann siad faoin Scéim seo. Mar sin, beidh aon athfhostú faoi réir ceadú a fháil ón Aire Caiteachais Phoiblí agus Athchóirithe.  Beidh na coinníollacha seo i bhfeidhm sa chás go mbaintear feidhm as seirbhís ar bhun conartha (mar chonraitheoir nó mar fhostaí de chonraitheoir).</w:t>
      </w:r>
    </w:p>
    <w:p w14:paraId="066F2181" w14:textId="386D26CC" w:rsidR="00D1558D" w:rsidRDefault="00D1558D" w:rsidP="00D826B1">
      <w:pPr>
        <w:jc w:val="both"/>
        <w:rPr>
          <w:sz w:val="28"/>
          <w:szCs w:val="28"/>
        </w:rPr>
      </w:pPr>
    </w:p>
    <w:p w14:paraId="6FDCCA24" w14:textId="63B97DB3" w:rsidR="00A12FD6" w:rsidRDefault="00B1029E" w:rsidP="00D826B1">
      <w:pPr>
        <w:jc w:val="both"/>
        <w:rPr>
          <w:rFonts w:ascii="Calibri" w:eastAsia="Calibri" w:hAnsi="Calibri" w:cs="Calibri"/>
          <w:sz w:val="22"/>
          <w:szCs w:val="22"/>
        </w:rPr>
      </w:pPr>
      <w:r>
        <w:rPr>
          <w:rFonts w:ascii="Calibri" w:hAnsi="Calibri"/>
          <w:b/>
          <w:sz w:val="22"/>
        </w:rPr>
        <w:t>Dearbhú</w:t>
      </w:r>
    </w:p>
    <w:p w14:paraId="0443B587" w14:textId="711E023F" w:rsidR="00A12FD6" w:rsidRDefault="00B1029E" w:rsidP="00D826B1">
      <w:pPr>
        <w:spacing w:before="12" w:line="248" w:lineRule="auto"/>
        <w:ind w:right="124"/>
        <w:jc w:val="both"/>
        <w:rPr>
          <w:rFonts w:ascii="Calibri" w:eastAsia="Calibri" w:hAnsi="Calibri" w:cs="Calibri"/>
          <w:sz w:val="22"/>
          <w:szCs w:val="22"/>
        </w:rPr>
      </w:pPr>
      <w:r>
        <w:rPr>
          <w:rFonts w:ascii="Calibri" w:hAnsi="Calibri"/>
          <w:sz w:val="22"/>
        </w:rPr>
        <w:t>Ní mór d'iarratasóirí a dheimhniú cibé an bhfuil siad tar éis leas a bhaint as scéim dreasachtaí luathscoir de chuid na seirbhíse poiblí roimhe sin. Ceanglófar ar iarratasóirí freisin aon teidil chun sochar pinsin Seirbhíse Poiblí (atá á íoc nó atá caomhnaithe) ó aon fhostaíocht Seirbhíse Poiblí eile a dhearbhú agus/nó é a dhearbhú i gcás ina bhfuair siad íocaíocht ionaid maidir le seirbhís in aon fhostaíocht Seirbhíse Poiblí, i gcomhréir le halt 51 d’Acht na Scéime Pinsin Aonair 2012.</w:t>
      </w:r>
    </w:p>
    <w:p w14:paraId="3497A5A1" w14:textId="77777777" w:rsidR="00A12FD6" w:rsidRDefault="00A12FD6" w:rsidP="00D826B1">
      <w:pPr>
        <w:spacing w:before="3" w:line="180" w:lineRule="exact"/>
        <w:jc w:val="both"/>
        <w:rPr>
          <w:sz w:val="18"/>
          <w:szCs w:val="18"/>
        </w:rPr>
      </w:pPr>
    </w:p>
    <w:p w14:paraId="38B9E40F" w14:textId="77777777" w:rsidR="00A12FD6" w:rsidRDefault="00A12FD6" w:rsidP="00D826B1">
      <w:pPr>
        <w:spacing w:line="200" w:lineRule="exact"/>
        <w:jc w:val="both"/>
      </w:pPr>
    </w:p>
    <w:p w14:paraId="11893670" w14:textId="572FEA3F" w:rsidR="00A12FD6" w:rsidRPr="00F5670E" w:rsidRDefault="00B1029E" w:rsidP="00D826B1">
      <w:pPr>
        <w:jc w:val="both"/>
        <w:rPr>
          <w:rFonts w:ascii="Calibri" w:eastAsia="Calibri" w:hAnsi="Calibri" w:cs="Calibri"/>
          <w:sz w:val="22"/>
          <w:szCs w:val="22"/>
        </w:rPr>
      </w:pPr>
      <w:r>
        <w:rPr>
          <w:rFonts w:ascii="Calibri" w:hAnsi="Calibri"/>
          <w:b/>
          <w:sz w:val="22"/>
          <w:u w:val="single" w:color="000000"/>
        </w:rPr>
        <w:t>AN PRÓISEAS ROGHNÚCHÁIN</w:t>
      </w:r>
    </w:p>
    <w:p w14:paraId="57FA1092" w14:textId="77777777" w:rsidR="00A12FD6" w:rsidRPr="00F5670E" w:rsidRDefault="00A12FD6" w:rsidP="00D826B1">
      <w:pPr>
        <w:spacing w:before="1" w:line="140" w:lineRule="exact"/>
        <w:jc w:val="both"/>
        <w:rPr>
          <w:sz w:val="14"/>
          <w:szCs w:val="14"/>
        </w:rPr>
      </w:pPr>
    </w:p>
    <w:p w14:paraId="42A527D8" w14:textId="198A5AEF" w:rsidR="00A12FD6" w:rsidRPr="00F5670E" w:rsidRDefault="00B1029E" w:rsidP="00D826B1">
      <w:pPr>
        <w:spacing w:before="12"/>
        <w:jc w:val="both"/>
        <w:rPr>
          <w:rFonts w:ascii="Calibri" w:eastAsia="Calibri" w:hAnsi="Calibri" w:cs="Calibri"/>
          <w:b/>
          <w:sz w:val="22"/>
          <w:szCs w:val="22"/>
        </w:rPr>
      </w:pPr>
      <w:r>
        <w:rPr>
          <w:rFonts w:ascii="Calibri" w:hAnsi="Calibri"/>
          <w:b/>
          <w:sz w:val="22"/>
        </w:rPr>
        <w:t>Conas Iarratas a Dhéanamh</w:t>
      </w:r>
    </w:p>
    <w:p w14:paraId="6D87CE0D" w14:textId="126D9979" w:rsidR="00170C41" w:rsidRDefault="003109C1" w:rsidP="00170C41">
      <w:pPr>
        <w:spacing w:before="41"/>
        <w:jc w:val="both"/>
        <w:rPr>
          <w:rFonts w:ascii="Calibri" w:eastAsia="Calibri" w:hAnsi="Calibri" w:cs="Calibri"/>
          <w:spacing w:val="1"/>
          <w:sz w:val="22"/>
          <w:szCs w:val="22"/>
        </w:rPr>
      </w:pPr>
      <w:r>
        <w:rPr>
          <w:rFonts w:ascii="Calibri" w:hAnsi="Calibri"/>
          <w:sz w:val="22"/>
        </w:rPr>
        <w:t>Seol an dá dhoiciméad mar a leagtar amach thíos chuig:</w:t>
      </w:r>
    </w:p>
    <w:p w14:paraId="4E481330" w14:textId="5B69063F" w:rsidR="00170C41" w:rsidRPr="007C0338" w:rsidRDefault="00170C41" w:rsidP="00170C41">
      <w:pPr>
        <w:spacing w:before="41"/>
        <w:jc w:val="both"/>
        <w:rPr>
          <w:rFonts w:ascii="Calibri" w:eastAsia="Calibri" w:hAnsi="Calibri" w:cs="Calibri"/>
          <w:spacing w:val="1"/>
          <w:sz w:val="22"/>
          <w:szCs w:val="22"/>
        </w:rPr>
      </w:pPr>
      <w:r>
        <w:rPr>
          <w:rFonts w:ascii="Calibri" w:hAnsi="Calibri"/>
          <w:sz w:val="22"/>
        </w:rPr>
        <w:t xml:space="preserve">Seán McDonagh, Comhpháirtí, </w:t>
      </w:r>
      <w:proofErr w:type="spellStart"/>
      <w:r>
        <w:rPr>
          <w:rFonts w:ascii="Calibri" w:hAnsi="Calibri"/>
          <w:sz w:val="22"/>
        </w:rPr>
        <w:t>Lansdowne</w:t>
      </w:r>
      <w:proofErr w:type="spellEnd"/>
      <w:r>
        <w:rPr>
          <w:rFonts w:ascii="Calibri" w:hAnsi="Calibri"/>
          <w:sz w:val="22"/>
        </w:rPr>
        <w:t xml:space="preserve"> </w:t>
      </w:r>
      <w:proofErr w:type="spellStart"/>
      <w:r>
        <w:rPr>
          <w:rFonts w:ascii="Calibri" w:hAnsi="Calibri"/>
          <w:sz w:val="22"/>
        </w:rPr>
        <w:t>Executive</w:t>
      </w:r>
      <w:proofErr w:type="spellEnd"/>
      <w:r>
        <w:rPr>
          <w:rFonts w:ascii="Calibri" w:hAnsi="Calibri"/>
          <w:sz w:val="22"/>
        </w:rPr>
        <w:t xml:space="preserve"> </w:t>
      </w:r>
      <w:proofErr w:type="spellStart"/>
      <w:r>
        <w:rPr>
          <w:rFonts w:ascii="Calibri" w:hAnsi="Calibri"/>
          <w:sz w:val="22"/>
        </w:rPr>
        <w:t>Search</w:t>
      </w:r>
      <w:proofErr w:type="spellEnd"/>
      <w:r>
        <w:rPr>
          <w:rFonts w:ascii="Calibri" w:hAnsi="Calibri"/>
          <w:sz w:val="22"/>
        </w:rPr>
        <w:t xml:space="preserve"> </w:t>
      </w:r>
      <w:proofErr w:type="spellStart"/>
      <w:r>
        <w:rPr>
          <w:rFonts w:ascii="Calibri" w:hAnsi="Calibri"/>
          <w:sz w:val="22"/>
        </w:rPr>
        <w:t>Limited</w:t>
      </w:r>
      <w:proofErr w:type="spellEnd"/>
    </w:p>
    <w:p w14:paraId="3E14FCFE" w14:textId="77777777" w:rsidR="00170C41" w:rsidRPr="007C0338" w:rsidRDefault="00170C41" w:rsidP="00170C41">
      <w:pPr>
        <w:spacing w:before="41"/>
        <w:jc w:val="both"/>
        <w:rPr>
          <w:rFonts w:ascii="Calibri" w:eastAsia="Calibri" w:hAnsi="Calibri" w:cs="Calibri"/>
          <w:spacing w:val="1"/>
          <w:sz w:val="22"/>
          <w:szCs w:val="22"/>
        </w:rPr>
      </w:pPr>
      <w:r>
        <w:rPr>
          <w:rFonts w:ascii="Calibri" w:hAnsi="Calibri"/>
          <w:sz w:val="22"/>
        </w:rPr>
        <w:t>(e) sean.mcdonagh@lansdownesearch.ie</w:t>
      </w:r>
    </w:p>
    <w:p w14:paraId="740B5F0A" w14:textId="5A1DECEC" w:rsidR="003109C1" w:rsidRPr="007C0338" w:rsidRDefault="00170C41" w:rsidP="00170C41">
      <w:pPr>
        <w:spacing w:before="41"/>
        <w:jc w:val="both"/>
        <w:rPr>
          <w:rFonts w:ascii="Calibri" w:eastAsia="Calibri" w:hAnsi="Calibri" w:cs="Calibri"/>
          <w:spacing w:val="1"/>
          <w:sz w:val="22"/>
          <w:szCs w:val="22"/>
        </w:rPr>
      </w:pPr>
      <w:r>
        <w:rPr>
          <w:rFonts w:ascii="Calibri" w:hAnsi="Calibri"/>
          <w:sz w:val="22"/>
        </w:rPr>
        <w:t>Nó más maith leat an post seo a phlé go príobháideach, d</w:t>
      </w:r>
      <w:r w:rsidR="00F876E2">
        <w:rPr>
          <w:rFonts w:ascii="Calibri" w:hAnsi="Calibri"/>
          <w:sz w:val="22"/>
          <w:lang w:val="en-IE"/>
        </w:rPr>
        <w:t>é</w:t>
      </w:r>
      <w:r>
        <w:rPr>
          <w:rFonts w:ascii="Calibri" w:hAnsi="Calibri"/>
          <w:sz w:val="22"/>
        </w:rPr>
        <w:t>an teagmháil le Seán ar +353 87 796 1062</w:t>
      </w:r>
    </w:p>
    <w:p w14:paraId="1140C778" w14:textId="39F7D74C" w:rsidR="003109C1" w:rsidRPr="007C0338" w:rsidRDefault="003109C1" w:rsidP="00D826B1">
      <w:pPr>
        <w:spacing w:before="41"/>
        <w:jc w:val="both"/>
        <w:rPr>
          <w:rFonts w:ascii="Calibri" w:eastAsia="Calibri" w:hAnsi="Calibri" w:cs="Calibri"/>
          <w:spacing w:val="1"/>
          <w:sz w:val="22"/>
          <w:szCs w:val="22"/>
        </w:rPr>
      </w:pPr>
      <w:r>
        <w:rPr>
          <w:rFonts w:ascii="Calibri" w:hAnsi="Calibri"/>
          <w:sz w:val="22"/>
        </w:rPr>
        <w:t xml:space="preserve"> </w:t>
      </w:r>
    </w:p>
    <w:p w14:paraId="124AB1D2" w14:textId="6EED8B5C" w:rsidR="003109C1" w:rsidRPr="007C0338" w:rsidRDefault="00671605" w:rsidP="00D826B1">
      <w:pPr>
        <w:pStyle w:val="ListParagraph"/>
        <w:numPr>
          <w:ilvl w:val="0"/>
          <w:numId w:val="36"/>
        </w:numPr>
        <w:spacing w:before="41"/>
        <w:jc w:val="both"/>
        <w:rPr>
          <w:rFonts w:ascii="Calibri" w:eastAsia="Calibri" w:hAnsi="Calibri" w:cs="Calibri"/>
          <w:spacing w:val="1"/>
          <w:sz w:val="22"/>
          <w:szCs w:val="22"/>
        </w:rPr>
      </w:pPr>
      <w:r>
        <w:rPr>
          <w:rFonts w:ascii="Calibri" w:hAnsi="Calibri"/>
          <w:sz w:val="22"/>
        </w:rPr>
        <w:t xml:space="preserve">Foirm um </w:t>
      </w:r>
      <w:proofErr w:type="spellStart"/>
      <w:r>
        <w:rPr>
          <w:rFonts w:ascii="Calibri" w:hAnsi="Calibri"/>
          <w:sz w:val="22"/>
        </w:rPr>
        <w:t>Príomhghnóthachtálacha</w:t>
      </w:r>
      <w:proofErr w:type="spellEnd"/>
      <w:r>
        <w:rPr>
          <w:rFonts w:ascii="Calibri" w:hAnsi="Calibri"/>
          <w:sz w:val="22"/>
        </w:rPr>
        <w:t xml:space="preserve"> agus í comhlánaithe go hiomlán - féach Aguisín B </w:t>
      </w:r>
    </w:p>
    <w:p w14:paraId="3B97E5B5" w14:textId="1D334F95" w:rsidR="003109C1" w:rsidRPr="00F5670E" w:rsidRDefault="003109C1" w:rsidP="00D826B1">
      <w:pPr>
        <w:pStyle w:val="ListParagraph"/>
        <w:numPr>
          <w:ilvl w:val="0"/>
          <w:numId w:val="31"/>
        </w:numPr>
        <w:spacing w:before="41"/>
        <w:jc w:val="both"/>
        <w:rPr>
          <w:rFonts w:ascii="Calibri" w:eastAsia="Calibri" w:hAnsi="Calibri" w:cs="Calibri"/>
          <w:spacing w:val="1"/>
          <w:sz w:val="22"/>
          <w:szCs w:val="22"/>
        </w:rPr>
      </w:pPr>
      <w:r>
        <w:rPr>
          <w:rFonts w:ascii="Calibri" w:hAnsi="Calibri"/>
          <w:sz w:val="22"/>
        </w:rPr>
        <w:t>Litir chumhdaigh/ráiteas pearsanta ina leagtar amach na cúiseanna atá tú ag cur isteach ar an bpost agus na háiteanna a cheapann tú a chomhlíonann do thréithe, scileanna, eolas agus thaithí phearsanta ceanglais ról an Phríomhoifigigh Feidhmiúcháin Eatramhaigh.</w:t>
      </w:r>
    </w:p>
    <w:p w14:paraId="70FD139E" w14:textId="49170315" w:rsidR="003109C1" w:rsidRDefault="003109C1" w:rsidP="00D826B1">
      <w:pPr>
        <w:spacing w:before="41"/>
        <w:jc w:val="both"/>
        <w:rPr>
          <w:rFonts w:ascii="Calibri" w:eastAsia="Calibri" w:hAnsi="Calibri" w:cs="Calibri"/>
          <w:spacing w:val="1"/>
          <w:sz w:val="22"/>
          <w:szCs w:val="22"/>
        </w:rPr>
      </w:pPr>
      <w:r>
        <w:rPr>
          <w:rFonts w:ascii="Calibri" w:hAnsi="Calibri"/>
          <w:sz w:val="22"/>
        </w:rPr>
        <w:lastRenderedPageBreak/>
        <w:t>Tabhair faoi deara go measfar an t-iarratas neamhiomlán má tá aon cheann nó aon chuid de na 2 d</w:t>
      </w:r>
      <w:r w:rsidR="00F876E2">
        <w:rPr>
          <w:rFonts w:ascii="Calibri" w:hAnsi="Calibri"/>
          <w:sz w:val="22"/>
          <w:lang w:val="en-IE"/>
        </w:rPr>
        <w:t>h</w:t>
      </w:r>
      <w:proofErr w:type="spellStart"/>
      <w:r>
        <w:rPr>
          <w:rFonts w:ascii="Calibri" w:hAnsi="Calibri"/>
          <w:sz w:val="22"/>
        </w:rPr>
        <w:t>oiciméid</w:t>
      </w:r>
      <w:proofErr w:type="spellEnd"/>
      <w:r>
        <w:rPr>
          <w:rFonts w:ascii="Calibri" w:hAnsi="Calibri"/>
          <w:sz w:val="22"/>
        </w:rPr>
        <w:t xml:space="preserve"> thuasluaite in easnamh. Ní dhéanfar breithniú ar iarratais neamhiomlána chun iad a chur ar aghaidh chuig an chéad chéim eile den phróiseas roghnúcháin.</w:t>
      </w:r>
    </w:p>
    <w:p w14:paraId="6C9DF4DE" w14:textId="77777777" w:rsidR="005F2AE3" w:rsidRPr="00F5670E" w:rsidRDefault="005F2AE3" w:rsidP="00D826B1">
      <w:pPr>
        <w:spacing w:before="41"/>
        <w:jc w:val="both"/>
        <w:rPr>
          <w:rFonts w:ascii="Calibri" w:eastAsia="Calibri" w:hAnsi="Calibri" w:cs="Calibri"/>
          <w:spacing w:val="1"/>
          <w:sz w:val="22"/>
          <w:szCs w:val="22"/>
        </w:rPr>
      </w:pPr>
    </w:p>
    <w:p w14:paraId="5DA550AF" w14:textId="6DCD6AB9" w:rsidR="003109C1" w:rsidRPr="00F5670E" w:rsidRDefault="003109C1" w:rsidP="00D826B1">
      <w:pPr>
        <w:spacing w:before="41"/>
        <w:jc w:val="both"/>
        <w:rPr>
          <w:rFonts w:ascii="Calibri" w:eastAsia="Calibri" w:hAnsi="Calibri" w:cs="Calibri"/>
          <w:spacing w:val="1"/>
          <w:sz w:val="22"/>
          <w:szCs w:val="22"/>
        </w:rPr>
      </w:pPr>
    </w:p>
    <w:p w14:paraId="7C8438C9" w14:textId="12DE254F" w:rsidR="003109C1" w:rsidRPr="00F5670E" w:rsidRDefault="003109C1" w:rsidP="00D826B1">
      <w:pPr>
        <w:spacing w:before="41"/>
        <w:jc w:val="both"/>
        <w:rPr>
          <w:rFonts w:ascii="Calibri" w:eastAsia="Calibri" w:hAnsi="Calibri" w:cs="Calibri"/>
          <w:b/>
          <w:spacing w:val="1"/>
          <w:sz w:val="22"/>
          <w:szCs w:val="22"/>
          <w:u w:val="single"/>
        </w:rPr>
      </w:pPr>
      <w:r>
        <w:rPr>
          <w:rFonts w:ascii="Calibri" w:hAnsi="Calibri"/>
          <w:b/>
          <w:sz w:val="22"/>
          <w:u w:val="single"/>
        </w:rPr>
        <w:t xml:space="preserve">Ní mór an fhoirm maidir le </w:t>
      </w:r>
      <w:proofErr w:type="spellStart"/>
      <w:r>
        <w:rPr>
          <w:rFonts w:ascii="Calibri" w:hAnsi="Calibri"/>
          <w:b/>
          <w:sz w:val="22"/>
          <w:u w:val="single"/>
        </w:rPr>
        <w:t>príomhghnólachtaí</w:t>
      </w:r>
      <w:proofErr w:type="spellEnd"/>
      <w:r>
        <w:rPr>
          <w:rFonts w:ascii="Calibri" w:hAnsi="Calibri"/>
          <w:b/>
          <w:sz w:val="22"/>
          <w:u w:val="single"/>
        </w:rPr>
        <w:t xml:space="preserve"> agus an litir chumhdaigh/ráiteas pearsanta a chur le chéile agus a chur isteach mar aon doiciméad PDF amháin.</w:t>
      </w:r>
    </w:p>
    <w:p w14:paraId="5D27F906" w14:textId="77777777" w:rsidR="003109C1" w:rsidRPr="00F5670E" w:rsidRDefault="003109C1" w:rsidP="00D826B1">
      <w:pPr>
        <w:spacing w:before="41"/>
        <w:jc w:val="both"/>
        <w:rPr>
          <w:rFonts w:ascii="Calibri" w:eastAsia="Calibri" w:hAnsi="Calibri" w:cs="Calibri"/>
          <w:spacing w:val="1"/>
          <w:sz w:val="22"/>
          <w:szCs w:val="22"/>
        </w:rPr>
      </w:pPr>
    </w:p>
    <w:p w14:paraId="0509D2A1" w14:textId="4F7DD536" w:rsidR="00122B04" w:rsidRPr="00F5670E" w:rsidRDefault="00671605" w:rsidP="00D826B1">
      <w:pPr>
        <w:pStyle w:val="NoSpacing"/>
        <w:jc w:val="both"/>
        <w:rPr>
          <w:rFonts w:ascii="Calibri" w:hAnsi="Calibri" w:cs="Arial"/>
          <w:b/>
        </w:rPr>
      </w:pPr>
      <w:r>
        <w:rPr>
          <w:rFonts w:ascii="Calibri" w:hAnsi="Calibri"/>
        </w:rPr>
        <w:t xml:space="preserve">Éilítear ar iarrthóirí an fhoirm maidir le </w:t>
      </w:r>
      <w:proofErr w:type="spellStart"/>
      <w:r>
        <w:rPr>
          <w:rFonts w:ascii="Calibri" w:hAnsi="Calibri"/>
        </w:rPr>
        <w:t>príomhghnólachtaí</w:t>
      </w:r>
      <w:proofErr w:type="spellEnd"/>
      <w:r>
        <w:rPr>
          <w:rFonts w:ascii="Calibri" w:hAnsi="Calibri"/>
        </w:rPr>
        <w:t xml:space="preserve"> a chomhlánú agus mionsonraí maidir le cúig cinn de na hinniúlachtaí atá riachtanach do Ról an Phríomhoifigigh Feidhmiúcháin (</w:t>
      </w:r>
      <w:r w:rsidR="00F876E2">
        <w:rPr>
          <w:rFonts w:ascii="Calibri" w:hAnsi="Calibri"/>
          <w:lang w:val="en-IE"/>
        </w:rPr>
        <w:t xml:space="preserve">Grád </w:t>
      </w:r>
      <w:proofErr w:type="spellStart"/>
      <w:r>
        <w:rPr>
          <w:rFonts w:ascii="Calibri" w:hAnsi="Calibri"/>
        </w:rPr>
        <w:t>PO1</w:t>
      </w:r>
      <w:proofErr w:type="spellEnd"/>
      <w:r>
        <w:rPr>
          <w:rFonts w:ascii="Calibri" w:hAnsi="Calibri"/>
        </w:rPr>
        <w:t>) a chur ar fáil  : -</w:t>
      </w:r>
      <w:r>
        <w:rPr>
          <w:rFonts w:ascii="Calibri" w:hAnsi="Calibri"/>
          <w:i/>
          <w:iCs/>
        </w:rPr>
        <w:t xml:space="preserve"> Ceannaireacht &amp; Treoir Straitéiseach</w:t>
      </w:r>
      <w:r>
        <w:rPr>
          <w:rFonts w:ascii="Calibri" w:hAnsi="Calibri"/>
          <w:i/>
        </w:rPr>
        <w:t>; Breithiúnas agus Cinnteoireacht; Torthaí a Bhainistiú agus a Sheachadadh; Caidrimh &amp; Cumarsáid a Chothú; Saineolas agus Féinfhorbairt; agus Treallús &amp; Díograis do Luachanna na Seirbhíse Poiblí –</w:t>
      </w:r>
      <w:r>
        <w:rPr>
          <w:rFonts w:ascii="Calibri" w:hAnsi="Calibri"/>
        </w:rPr>
        <w:t xml:space="preserve"> féach Aguisín A </w:t>
      </w:r>
      <w:proofErr w:type="spellStart"/>
      <w:r>
        <w:rPr>
          <w:rFonts w:ascii="Calibri" w:hAnsi="Calibri"/>
        </w:rPr>
        <w:t>a</w:t>
      </w:r>
      <w:proofErr w:type="spellEnd"/>
      <w:r>
        <w:rPr>
          <w:rFonts w:ascii="Calibri" w:hAnsi="Calibri"/>
        </w:rPr>
        <w:t xml:space="preserve"> chuimsíonn 6 cinn de na </w:t>
      </w:r>
      <w:proofErr w:type="spellStart"/>
      <w:r>
        <w:rPr>
          <w:rFonts w:ascii="Calibri" w:hAnsi="Calibri"/>
        </w:rPr>
        <w:t>hiniúlachtaí</w:t>
      </w:r>
      <w:proofErr w:type="spellEnd"/>
      <w:r>
        <w:rPr>
          <w:rFonts w:ascii="Calibri" w:hAnsi="Calibri"/>
        </w:rPr>
        <w:t xml:space="preserve"> roghnaithe seo.  </w:t>
      </w:r>
    </w:p>
    <w:p w14:paraId="27986BA3" w14:textId="6256F8E1" w:rsidR="00671605" w:rsidRPr="00A01B67" w:rsidRDefault="00671605" w:rsidP="00D826B1">
      <w:pPr>
        <w:jc w:val="both"/>
        <w:rPr>
          <w:rFonts w:ascii="Calibri" w:eastAsia="Calibri" w:hAnsi="Calibri" w:cs="Calibri"/>
          <w:spacing w:val="1"/>
          <w:sz w:val="22"/>
          <w:szCs w:val="22"/>
          <w:highlight w:val="yellow"/>
        </w:rPr>
      </w:pPr>
    </w:p>
    <w:p w14:paraId="6A0EA7DF" w14:textId="77777777" w:rsidR="00D826B1" w:rsidRDefault="00D826B1" w:rsidP="00D826B1">
      <w:pPr>
        <w:spacing w:before="41"/>
        <w:jc w:val="both"/>
        <w:rPr>
          <w:rFonts w:ascii="Calibri" w:eastAsia="Calibri" w:hAnsi="Calibri" w:cs="Calibri"/>
          <w:b/>
          <w:spacing w:val="1"/>
          <w:sz w:val="22"/>
          <w:szCs w:val="22"/>
        </w:rPr>
      </w:pPr>
    </w:p>
    <w:p w14:paraId="16CCA1A6" w14:textId="5841A974" w:rsidR="00A12FD6" w:rsidRPr="00F5670E" w:rsidRDefault="00B1029E" w:rsidP="00D826B1">
      <w:pPr>
        <w:spacing w:before="41"/>
        <w:jc w:val="both"/>
        <w:rPr>
          <w:rFonts w:ascii="Calibri" w:eastAsia="Calibri" w:hAnsi="Calibri" w:cs="Calibri"/>
          <w:sz w:val="22"/>
          <w:szCs w:val="22"/>
        </w:rPr>
      </w:pPr>
      <w:r>
        <w:rPr>
          <w:rFonts w:ascii="Calibri" w:hAnsi="Calibri"/>
          <w:b/>
          <w:sz w:val="22"/>
        </w:rPr>
        <w:t>Dáta Deiridh</w:t>
      </w:r>
    </w:p>
    <w:p w14:paraId="7B66319F" w14:textId="2D9B84DD" w:rsidR="00122B04" w:rsidRPr="00F5670E" w:rsidRDefault="00B1029E" w:rsidP="00D826B1">
      <w:pPr>
        <w:jc w:val="both"/>
        <w:rPr>
          <w:rFonts w:ascii="Calibri" w:eastAsia="Calibri" w:hAnsi="Calibri" w:cs="Calibri"/>
          <w:sz w:val="22"/>
          <w:szCs w:val="22"/>
        </w:rPr>
      </w:pPr>
      <w:r>
        <w:rPr>
          <w:rFonts w:ascii="Calibri" w:hAnsi="Calibri"/>
          <w:sz w:val="22"/>
        </w:rPr>
        <w:t xml:space="preserve">Is é </w:t>
      </w:r>
      <w:proofErr w:type="spellStart"/>
      <w:r>
        <w:rPr>
          <w:rFonts w:ascii="Calibri" w:hAnsi="Calibri"/>
          <w:b/>
          <w:bCs/>
          <w:sz w:val="22"/>
        </w:rPr>
        <w:t>5.30pm</w:t>
      </w:r>
      <w:proofErr w:type="spellEnd"/>
      <w:r>
        <w:rPr>
          <w:rFonts w:ascii="Calibri" w:hAnsi="Calibri"/>
          <w:b/>
          <w:bCs/>
          <w:sz w:val="22"/>
        </w:rPr>
        <w:t>, Déardaoin 19 Eanáir 2023</w:t>
      </w:r>
      <w:r>
        <w:rPr>
          <w:rFonts w:ascii="Calibri" w:hAnsi="Calibri"/>
          <w:sz w:val="22"/>
        </w:rPr>
        <w:t xml:space="preserve"> an dáta deiridh le haghaidh iarratas.</w:t>
      </w:r>
    </w:p>
    <w:p w14:paraId="5A5B34F8" w14:textId="77951683" w:rsidR="003109C1" w:rsidRPr="00F5670E" w:rsidRDefault="003109C1" w:rsidP="00D826B1">
      <w:pPr>
        <w:jc w:val="both"/>
        <w:rPr>
          <w:rFonts w:ascii="Calibri" w:eastAsia="Calibri" w:hAnsi="Calibri" w:cs="Calibri"/>
          <w:b/>
          <w:sz w:val="22"/>
          <w:szCs w:val="22"/>
        </w:rPr>
      </w:pPr>
    </w:p>
    <w:p w14:paraId="2D8D86EB" w14:textId="477090FB" w:rsidR="003109C1" w:rsidRPr="00F5670E" w:rsidRDefault="003109C1" w:rsidP="00D826B1">
      <w:pPr>
        <w:jc w:val="both"/>
        <w:rPr>
          <w:rFonts w:ascii="Calibri" w:eastAsia="Calibri" w:hAnsi="Calibri" w:cs="Calibri"/>
          <w:sz w:val="22"/>
          <w:szCs w:val="22"/>
        </w:rPr>
      </w:pPr>
      <w:r>
        <w:rPr>
          <w:rFonts w:ascii="Calibri" w:hAnsi="Calibri"/>
          <w:sz w:val="22"/>
        </w:rPr>
        <w:t>Ní dhéanfar breithniú ar ná ní ghlacfar le hiarratais nach gcuirtear isteach san fhormáid a éilítear nó a chuirtear isteach i ndiaidh an ama/d</w:t>
      </w:r>
      <w:r w:rsidR="00F876E2">
        <w:rPr>
          <w:rFonts w:ascii="Calibri" w:hAnsi="Calibri"/>
          <w:sz w:val="22"/>
          <w:lang w:val="en-IE"/>
        </w:rPr>
        <w:t>á</w:t>
      </w:r>
      <w:proofErr w:type="spellStart"/>
      <w:r>
        <w:rPr>
          <w:rFonts w:ascii="Calibri" w:hAnsi="Calibri"/>
          <w:sz w:val="22"/>
        </w:rPr>
        <w:t>ta</w:t>
      </w:r>
      <w:proofErr w:type="spellEnd"/>
      <w:r>
        <w:rPr>
          <w:rFonts w:ascii="Calibri" w:hAnsi="Calibri"/>
          <w:sz w:val="22"/>
        </w:rPr>
        <w:t xml:space="preserve"> deiridh. </w:t>
      </w:r>
    </w:p>
    <w:p w14:paraId="31054968" w14:textId="77777777" w:rsidR="00034D72" w:rsidRPr="00F5670E" w:rsidRDefault="00034D72" w:rsidP="00D826B1">
      <w:pPr>
        <w:jc w:val="both"/>
        <w:rPr>
          <w:rFonts w:ascii="Calibri" w:eastAsia="Calibri" w:hAnsi="Calibri" w:cs="Calibri"/>
          <w:sz w:val="22"/>
          <w:szCs w:val="22"/>
        </w:rPr>
      </w:pPr>
    </w:p>
    <w:p w14:paraId="11ED87D3" w14:textId="5125C50C" w:rsidR="00A12FD6" w:rsidRPr="00F5670E" w:rsidRDefault="00B1029E" w:rsidP="00D826B1">
      <w:pPr>
        <w:jc w:val="both"/>
        <w:rPr>
          <w:rFonts w:ascii="Calibri" w:eastAsia="Calibri" w:hAnsi="Calibri" w:cs="Calibri"/>
          <w:sz w:val="22"/>
          <w:szCs w:val="22"/>
        </w:rPr>
      </w:pPr>
      <w:r>
        <w:rPr>
          <w:rFonts w:ascii="Calibri" w:hAnsi="Calibri"/>
          <w:b/>
          <w:sz w:val="22"/>
        </w:rPr>
        <w:t>Modhanna Roghnúcháin</w:t>
      </w:r>
    </w:p>
    <w:p w14:paraId="28072395" w14:textId="77777777" w:rsidR="00122B04" w:rsidRPr="00F5670E" w:rsidRDefault="00122B04" w:rsidP="00D826B1">
      <w:pPr>
        <w:spacing w:line="248" w:lineRule="auto"/>
        <w:ind w:right="461"/>
        <w:jc w:val="both"/>
        <w:rPr>
          <w:sz w:val="10"/>
          <w:szCs w:val="10"/>
        </w:rPr>
      </w:pPr>
    </w:p>
    <w:p w14:paraId="688FC67B" w14:textId="103A4F76" w:rsidR="00A12FD6" w:rsidRPr="00F5670E" w:rsidRDefault="00B1029E" w:rsidP="00D826B1">
      <w:pPr>
        <w:spacing w:line="248" w:lineRule="auto"/>
        <w:ind w:right="461"/>
        <w:jc w:val="both"/>
        <w:rPr>
          <w:rFonts w:ascii="Calibri" w:eastAsia="Calibri" w:hAnsi="Calibri" w:cs="Calibri"/>
          <w:sz w:val="22"/>
          <w:szCs w:val="22"/>
        </w:rPr>
      </w:pPr>
      <w:r>
        <w:rPr>
          <w:rFonts w:ascii="Calibri" w:hAnsi="Calibri"/>
          <w:sz w:val="22"/>
        </w:rPr>
        <w:t xml:space="preserve">Tionólfaidh Údarás Uchtála na hÉireann bord saineolaithe chun tabhairt faoi chéimeanna iomaíocha an phróisis roghnúcháin go hardchaighdeán an dea-chleachtais. Féadfar na modhanna seo a leanas a úsáid sa phróiseas roghnúcháin: </w:t>
      </w:r>
    </w:p>
    <w:p w14:paraId="6EBE4F8C" w14:textId="77777777" w:rsidR="00A12FD6" w:rsidRPr="00F5670E" w:rsidRDefault="00A12FD6" w:rsidP="00D826B1">
      <w:pPr>
        <w:spacing w:before="9" w:line="100" w:lineRule="exact"/>
        <w:jc w:val="both"/>
        <w:rPr>
          <w:sz w:val="11"/>
          <w:szCs w:val="11"/>
        </w:rPr>
      </w:pPr>
    </w:p>
    <w:p w14:paraId="15FE9929" w14:textId="77777777" w:rsidR="00A12FD6" w:rsidRPr="00F5670E" w:rsidRDefault="00A12FD6" w:rsidP="00D826B1">
      <w:pPr>
        <w:spacing w:line="200" w:lineRule="exact"/>
        <w:jc w:val="both"/>
      </w:pPr>
    </w:p>
    <w:p w14:paraId="2051D073" w14:textId="77777777" w:rsidR="009D6EE5" w:rsidRPr="00F5670E" w:rsidRDefault="009D6EE5" w:rsidP="00D826B1">
      <w:pPr>
        <w:pStyle w:val="ListParagraph"/>
        <w:numPr>
          <w:ilvl w:val="0"/>
          <w:numId w:val="31"/>
        </w:numPr>
        <w:jc w:val="both"/>
        <w:rPr>
          <w:rFonts w:ascii="Calibri" w:eastAsia="Calibri" w:hAnsi="Calibri" w:cs="Calibri"/>
          <w:sz w:val="22"/>
          <w:szCs w:val="22"/>
        </w:rPr>
      </w:pPr>
      <w:r>
        <w:rPr>
          <w:rFonts w:ascii="Calibri" w:hAnsi="Calibri"/>
          <w:sz w:val="22"/>
        </w:rPr>
        <w:t>gearrliostú a dhéanamh ar iarrthóirí bunaithe ar an bhfaisnéis a chuirtear ar fáil ina n-iarratas</w:t>
      </w:r>
    </w:p>
    <w:p w14:paraId="119CEFDF" w14:textId="77777777" w:rsidR="009D6EE5" w:rsidRPr="00F5670E" w:rsidRDefault="009D6EE5" w:rsidP="00D826B1">
      <w:pPr>
        <w:pStyle w:val="ListParagraph"/>
        <w:numPr>
          <w:ilvl w:val="0"/>
          <w:numId w:val="31"/>
        </w:numPr>
        <w:jc w:val="both"/>
        <w:rPr>
          <w:rFonts w:ascii="Calibri" w:eastAsia="Calibri" w:hAnsi="Calibri" w:cs="Calibri"/>
          <w:sz w:val="22"/>
          <w:szCs w:val="22"/>
        </w:rPr>
      </w:pPr>
      <w:r>
        <w:rPr>
          <w:rFonts w:ascii="Calibri" w:hAnsi="Calibri"/>
          <w:sz w:val="22"/>
        </w:rPr>
        <w:t>réamhagallamh iomaíoch;</w:t>
      </w:r>
    </w:p>
    <w:p w14:paraId="2DD19D26" w14:textId="5696D1FC" w:rsidR="009D6EE5" w:rsidRPr="00F5670E" w:rsidRDefault="009D6EE5" w:rsidP="00D826B1">
      <w:pPr>
        <w:pStyle w:val="ListParagraph"/>
        <w:numPr>
          <w:ilvl w:val="0"/>
          <w:numId w:val="31"/>
        </w:numPr>
        <w:jc w:val="both"/>
        <w:rPr>
          <w:rFonts w:ascii="Calibri" w:eastAsia="Calibri" w:hAnsi="Calibri" w:cs="Calibri"/>
          <w:sz w:val="22"/>
          <w:szCs w:val="22"/>
        </w:rPr>
      </w:pPr>
      <w:r>
        <w:rPr>
          <w:rFonts w:ascii="Calibri" w:hAnsi="Calibri"/>
          <w:sz w:val="22"/>
        </w:rPr>
        <w:t>ceistneoir ar líne;</w:t>
      </w:r>
    </w:p>
    <w:p w14:paraId="75996174" w14:textId="77777777" w:rsidR="009D6EE5" w:rsidRPr="00F5670E" w:rsidRDefault="009D6EE5" w:rsidP="00D826B1">
      <w:pPr>
        <w:pStyle w:val="ListParagraph"/>
        <w:numPr>
          <w:ilvl w:val="0"/>
          <w:numId w:val="31"/>
        </w:numPr>
        <w:jc w:val="both"/>
        <w:rPr>
          <w:rFonts w:ascii="Calibri" w:eastAsia="Calibri" w:hAnsi="Calibri" w:cs="Calibri"/>
          <w:sz w:val="22"/>
          <w:szCs w:val="22"/>
        </w:rPr>
      </w:pPr>
      <w:r>
        <w:rPr>
          <w:rFonts w:ascii="Calibri" w:hAnsi="Calibri"/>
          <w:sz w:val="22"/>
        </w:rPr>
        <w:t>foirm iarratais fhorlíontach;</w:t>
      </w:r>
    </w:p>
    <w:p w14:paraId="1A54D751" w14:textId="7CCB2829" w:rsidR="009D6EE5" w:rsidRPr="00F5670E" w:rsidRDefault="009D6EE5" w:rsidP="00D826B1">
      <w:pPr>
        <w:pStyle w:val="ListParagraph"/>
        <w:numPr>
          <w:ilvl w:val="0"/>
          <w:numId w:val="31"/>
        </w:numPr>
        <w:jc w:val="both"/>
        <w:rPr>
          <w:rFonts w:ascii="Calibri" w:eastAsia="Calibri" w:hAnsi="Calibri" w:cs="Calibri"/>
          <w:sz w:val="22"/>
          <w:szCs w:val="22"/>
        </w:rPr>
      </w:pPr>
      <w:r>
        <w:rPr>
          <w:rFonts w:ascii="Calibri" w:hAnsi="Calibri"/>
          <w:sz w:val="22"/>
        </w:rPr>
        <w:t>agallamh iomaíoch, bunaithe ar inniúlacht</w:t>
      </w:r>
    </w:p>
    <w:p w14:paraId="78FFEFB9" w14:textId="0FC329AF" w:rsidR="006C5558" w:rsidRPr="00F5670E" w:rsidRDefault="006C5558" w:rsidP="00D826B1">
      <w:pPr>
        <w:jc w:val="both"/>
        <w:rPr>
          <w:rFonts w:ascii="Calibri" w:eastAsia="Calibri" w:hAnsi="Calibri" w:cs="Calibri"/>
          <w:sz w:val="22"/>
          <w:szCs w:val="22"/>
        </w:rPr>
      </w:pPr>
      <w:r>
        <w:rPr>
          <w:rFonts w:ascii="Calibri" w:hAnsi="Calibri"/>
          <w:sz w:val="22"/>
        </w:rPr>
        <w:t>Féadfaidh go dtabharfaí cuireadh d’iarrthóirí a n-éireoidh leo san agallamh teacht ar ais le haghaidh agallaimh eile; mar chuid den agallamh sin, beidh ar an iarrthóir cur i láthair gearr a thabhairt don phainéal.</w:t>
      </w:r>
    </w:p>
    <w:p w14:paraId="545ADCCB" w14:textId="77777777" w:rsidR="00997722" w:rsidRPr="00F5670E" w:rsidRDefault="00997722" w:rsidP="00D826B1">
      <w:pPr>
        <w:jc w:val="both"/>
        <w:rPr>
          <w:rFonts w:ascii="Calibri" w:eastAsia="Calibri" w:hAnsi="Calibri" w:cs="Calibri"/>
          <w:b/>
          <w:spacing w:val="1"/>
          <w:sz w:val="24"/>
          <w:szCs w:val="24"/>
        </w:rPr>
      </w:pPr>
    </w:p>
    <w:p w14:paraId="4D5201D0" w14:textId="77777777" w:rsidR="00405D46" w:rsidRPr="00F5670E" w:rsidRDefault="00B1029E" w:rsidP="00D826B1">
      <w:pPr>
        <w:jc w:val="both"/>
        <w:rPr>
          <w:rFonts w:ascii="Calibri" w:eastAsia="Calibri" w:hAnsi="Calibri" w:cs="Calibri"/>
          <w:sz w:val="22"/>
          <w:szCs w:val="24"/>
        </w:rPr>
      </w:pPr>
      <w:r>
        <w:rPr>
          <w:rFonts w:ascii="Calibri" w:hAnsi="Calibri"/>
          <w:b/>
          <w:sz w:val="22"/>
        </w:rPr>
        <w:t>Agallamh</w:t>
      </w:r>
    </w:p>
    <w:p w14:paraId="0975EF2D" w14:textId="50E070BE" w:rsidR="00A12FD6" w:rsidRPr="00F5670E" w:rsidRDefault="00405D46" w:rsidP="00D826B1">
      <w:pPr>
        <w:jc w:val="both"/>
        <w:rPr>
          <w:rFonts w:ascii="Calibri" w:eastAsia="Calibri" w:hAnsi="Calibri" w:cs="Calibri"/>
          <w:sz w:val="22"/>
          <w:szCs w:val="24"/>
        </w:rPr>
      </w:pPr>
      <w:r>
        <w:rPr>
          <w:rFonts w:ascii="Calibri" w:hAnsi="Calibri"/>
          <w:sz w:val="22"/>
        </w:rPr>
        <w:t xml:space="preserve">Cuirfear iarrthóirí ar an eolas in am trátha faoi dháta agus am deimhnithe an agallaimh. </w:t>
      </w:r>
    </w:p>
    <w:p w14:paraId="5AFACC25" w14:textId="56C31A38" w:rsidR="00A12FD6" w:rsidRPr="00F5670E" w:rsidRDefault="00A12FD6" w:rsidP="00D826B1">
      <w:pPr>
        <w:spacing w:line="200" w:lineRule="exact"/>
        <w:jc w:val="both"/>
      </w:pPr>
    </w:p>
    <w:p w14:paraId="627688D9" w14:textId="77777777" w:rsidR="00A12FD6" w:rsidRPr="00F5670E" w:rsidRDefault="00B1029E" w:rsidP="00D826B1">
      <w:pPr>
        <w:spacing w:line="248" w:lineRule="auto"/>
        <w:ind w:right="260"/>
        <w:jc w:val="both"/>
        <w:rPr>
          <w:rFonts w:ascii="Calibri" w:eastAsia="Calibri" w:hAnsi="Calibri" w:cs="Calibri"/>
          <w:sz w:val="22"/>
          <w:szCs w:val="22"/>
        </w:rPr>
      </w:pPr>
      <w:r>
        <w:rPr>
          <w:rFonts w:ascii="Calibri" w:hAnsi="Calibri"/>
          <w:sz w:val="22"/>
        </w:rPr>
        <w:t>Sula dtugann an tÚdarás moladh faoi iarrthóir ar bith dá c(h)</w:t>
      </w:r>
      <w:proofErr w:type="spellStart"/>
      <w:r>
        <w:rPr>
          <w:rFonts w:ascii="Calibri" w:hAnsi="Calibri"/>
          <w:sz w:val="22"/>
        </w:rPr>
        <w:t>eapadh</w:t>
      </w:r>
      <w:proofErr w:type="spellEnd"/>
      <w:r>
        <w:rPr>
          <w:rFonts w:ascii="Calibri" w:hAnsi="Calibri"/>
          <w:sz w:val="22"/>
        </w:rPr>
        <w:t xml:space="preserve"> don phost seo, déanfar gach fiosrú a mheastar a bheith riachtanach le hoiriúnacht an iarrthóra sin a chinneadh. Go dtí go gcuirfear gach céim den phróiseas earcaíochta i gcrích go hiomlán, ní féidir cinneadh deireanach a dhéanamh ná ní féidir é a mheas ná a thabhairt le tuiscint go bhfuil cinneadh déanta.</w:t>
      </w:r>
    </w:p>
    <w:p w14:paraId="287453D5" w14:textId="77777777" w:rsidR="00876878" w:rsidRPr="00F5670E" w:rsidRDefault="00876878" w:rsidP="00D826B1">
      <w:pPr>
        <w:spacing w:line="246" w:lineRule="auto"/>
        <w:ind w:right="202"/>
        <w:jc w:val="both"/>
        <w:rPr>
          <w:rFonts w:ascii="Calibri" w:eastAsia="Calibri" w:hAnsi="Calibri" w:cs="Calibri"/>
          <w:b/>
          <w:sz w:val="22"/>
          <w:szCs w:val="22"/>
        </w:rPr>
      </w:pPr>
    </w:p>
    <w:p w14:paraId="00D1FD5E" w14:textId="72FE7FA8" w:rsidR="00A12FD6" w:rsidRPr="00F5670E" w:rsidRDefault="00B1029E" w:rsidP="00D826B1">
      <w:pPr>
        <w:spacing w:line="246" w:lineRule="auto"/>
        <w:ind w:right="202"/>
        <w:jc w:val="both"/>
        <w:rPr>
          <w:rFonts w:ascii="Calibri" w:eastAsia="Calibri" w:hAnsi="Calibri" w:cs="Calibri"/>
          <w:sz w:val="22"/>
          <w:szCs w:val="22"/>
        </w:rPr>
      </w:pPr>
      <w:r>
        <w:rPr>
          <w:rFonts w:ascii="Calibri" w:hAnsi="Calibri"/>
          <w:b/>
          <w:sz w:val="22"/>
        </w:rPr>
        <w:t xml:space="preserve">Tabhair faoi deara: </w:t>
      </w:r>
      <w:r>
        <w:rPr>
          <w:rFonts w:ascii="Calibri" w:hAnsi="Calibri"/>
          <w:sz w:val="22"/>
        </w:rPr>
        <w:t>Féadfaidh go mbeidh ort tabhairt faoi scrúdú dochtúra má tá seans ann go gceapfar tú.</w:t>
      </w:r>
    </w:p>
    <w:p w14:paraId="12F1A6A4" w14:textId="2F1DADCB" w:rsidR="00A12FD6" w:rsidRPr="00F5670E" w:rsidRDefault="00A12FD6" w:rsidP="00D826B1">
      <w:pPr>
        <w:spacing w:before="19" w:line="280" w:lineRule="exact"/>
        <w:jc w:val="both"/>
        <w:rPr>
          <w:sz w:val="28"/>
          <w:szCs w:val="28"/>
        </w:rPr>
      </w:pPr>
    </w:p>
    <w:p w14:paraId="5B928A7D" w14:textId="77777777" w:rsidR="00A12FD6" w:rsidRPr="00F5670E" w:rsidRDefault="00B1029E" w:rsidP="00D826B1">
      <w:pPr>
        <w:jc w:val="both"/>
        <w:rPr>
          <w:rFonts w:ascii="Calibri" w:eastAsia="Calibri" w:hAnsi="Calibri" w:cs="Calibri"/>
          <w:sz w:val="22"/>
          <w:szCs w:val="22"/>
        </w:rPr>
      </w:pPr>
      <w:r>
        <w:rPr>
          <w:rFonts w:ascii="Calibri" w:hAnsi="Calibri"/>
          <w:b/>
          <w:sz w:val="22"/>
        </w:rPr>
        <w:t>Moltaí</w:t>
      </w:r>
    </w:p>
    <w:p w14:paraId="1FD7C97F" w14:textId="19933BD0" w:rsidR="00A12FD6" w:rsidRDefault="00B1029E" w:rsidP="00D826B1">
      <w:pPr>
        <w:spacing w:before="12" w:line="248" w:lineRule="auto"/>
        <w:ind w:right="189"/>
        <w:jc w:val="both"/>
        <w:rPr>
          <w:rFonts w:ascii="Calibri" w:eastAsia="Calibri" w:hAnsi="Calibri" w:cs="Calibri"/>
          <w:sz w:val="22"/>
          <w:szCs w:val="22"/>
        </w:rPr>
      </w:pPr>
      <w:r>
        <w:rPr>
          <w:rFonts w:ascii="Calibri" w:hAnsi="Calibri"/>
          <w:sz w:val="22"/>
        </w:rPr>
        <w:t xml:space="preserve">Ba mhór againn dá ndéanfá roinnt machnaimh ar ainmneacha daoine a bheadh oiriúnach mar mholtóirí ar féidir linn dul i dteagmháil leo (2 -3 ainm agus sonraí teagmhála). Ní gá d’fhostóir reatha a áireamh i measc na moltóirí, ach is gá go mbeidís in ann teistiméireacht a chur ar fáil mar gheall ort. </w:t>
      </w:r>
      <w:r>
        <w:rPr>
          <w:rFonts w:ascii="Calibri" w:hAnsi="Calibri"/>
          <w:sz w:val="22"/>
        </w:rPr>
        <w:lastRenderedPageBreak/>
        <w:t xml:space="preserve">Tabhair faoi deara nach bhfuil an fhaisnéis seo á </w:t>
      </w:r>
      <w:r w:rsidR="00F876E2">
        <w:rPr>
          <w:rFonts w:ascii="Calibri" w:hAnsi="Calibri"/>
          <w:sz w:val="22"/>
        </w:rPr>
        <w:t>mbailiú</w:t>
      </w:r>
      <w:r>
        <w:rPr>
          <w:rFonts w:ascii="Calibri" w:hAnsi="Calibri"/>
          <w:sz w:val="22"/>
        </w:rPr>
        <w:t xml:space="preserve"> againn anois; ní rachfar i dteagmháil le moltóirí ach amháin má tá breithniú á dhéanamh ort ag céim an agallaimh.</w:t>
      </w:r>
    </w:p>
    <w:p w14:paraId="3459D478" w14:textId="483FD9D7" w:rsidR="00A12FD6" w:rsidRPr="00F5670E" w:rsidRDefault="00A12FD6" w:rsidP="00D826B1">
      <w:pPr>
        <w:spacing w:before="15" w:line="280" w:lineRule="exact"/>
        <w:jc w:val="both"/>
        <w:rPr>
          <w:sz w:val="28"/>
          <w:szCs w:val="28"/>
        </w:rPr>
      </w:pPr>
    </w:p>
    <w:p w14:paraId="5494E359" w14:textId="2FB6360C" w:rsidR="004076C8" w:rsidRPr="00F5670E" w:rsidRDefault="004076C8" w:rsidP="00D826B1">
      <w:pPr>
        <w:spacing w:before="15" w:line="280" w:lineRule="exact"/>
        <w:jc w:val="both"/>
        <w:rPr>
          <w:rFonts w:ascii="Calibri" w:hAnsi="Calibri" w:cs="Calibri"/>
          <w:b/>
          <w:sz w:val="22"/>
          <w:szCs w:val="22"/>
        </w:rPr>
      </w:pPr>
      <w:r>
        <w:rPr>
          <w:rFonts w:ascii="Calibri" w:hAnsi="Calibri"/>
          <w:b/>
          <w:sz w:val="22"/>
        </w:rPr>
        <w:t>Eolas Tábhachtach Eile</w:t>
      </w:r>
    </w:p>
    <w:p w14:paraId="7538D66F" w14:textId="4155EADA" w:rsidR="00A12FD6" w:rsidRPr="00F5670E" w:rsidRDefault="00B1029E" w:rsidP="00D826B1">
      <w:pPr>
        <w:spacing w:line="247" w:lineRule="auto"/>
        <w:ind w:right="302"/>
        <w:jc w:val="both"/>
        <w:rPr>
          <w:rFonts w:ascii="Calibri" w:eastAsia="Calibri" w:hAnsi="Calibri" w:cs="Calibri"/>
          <w:sz w:val="22"/>
          <w:szCs w:val="22"/>
        </w:rPr>
      </w:pPr>
      <w:r>
        <w:rPr>
          <w:rFonts w:ascii="Calibri" w:hAnsi="Calibri"/>
          <w:sz w:val="22"/>
        </w:rPr>
        <w:t>Má ligtear duine isteach sa chomórtas nó má thug</w:t>
      </w:r>
      <w:r w:rsidR="00F876E2">
        <w:rPr>
          <w:rFonts w:ascii="Calibri" w:hAnsi="Calibri"/>
          <w:sz w:val="22"/>
          <w:lang w:val="en-IE"/>
        </w:rPr>
        <w:t>t</w:t>
      </w:r>
      <w:r>
        <w:rPr>
          <w:rFonts w:ascii="Calibri" w:hAnsi="Calibri"/>
          <w:sz w:val="22"/>
        </w:rPr>
        <w:t xml:space="preserve">ar cuireadh dóibh teacht chun agallaimh nó litir a rá gur éirigh leo sa chomórtas, ní thugann sé sin le tuiscint go bhfuil an tÚdarás sásta go gcomhlíonann duine ceanglais an </w:t>
      </w:r>
      <w:r w:rsidR="00F876E2">
        <w:rPr>
          <w:rFonts w:ascii="Calibri" w:hAnsi="Calibri"/>
          <w:sz w:val="22"/>
          <w:lang w:val="en-IE"/>
        </w:rPr>
        <w:t>phoist</w:t>
      </w:r>
      <w:r>
        <w:rPr>
          <w:rFonts w:ascii="Calibri" w:hAnsi="Calibri"/>
          <w:sz w:val="22"/>
        </w:rPr>
        <w:t xml:space="preserve"> nó nach bhfuil siad dícháilithe faoin dlí an post a ghlacadh.</w:t>
      </w:r>
    </w:p>
    <w:p w14:paraId="20874E2C" w14:textId="77777777" w:rsidR="00A12FD6" w:rsidRPr="00F5670E" w:rsidRDefault="00A12FD6" w:rsidP="00D826B1">
      <w:pPr>
        <w:spacing w:before="15" w:line="280" w:lineRule="exact"/>
        <w:jc w:val="both"/>
        <w:rPr>
          <w:sz w:val="28"/>
          <w:szCs w:val="28"/>
        </w:rPr>
      </w:pPr>
    </w:p>
    <w:p w14:paraId="01CEAC8E" w14:textId="77777777" w:rsidR="00A12FD6" w:rsidRPr="00F5670E" w:rsidRDefault="00B1029E" w:rsidP="00D826B1">
      <w:pPr>
        <w:spacing w:line="248" w:lineRule="auto"/>
        <w:ind w:right="360"/>
        <w:jc w:val="both"/>
        <w:rPr>
          <w:rFonts w:ascii="Calibri" w:eastAsia="Calibri" w:hAnsi="Calibri" w:cs="Calibri"/>
          <w:sz w:val="22"/>
          <w:szCs w:val="22"/>
        </w:rPr>
      </w:pPr>
      <w:r>
        <w:rPr>
          <w:rFonts w:ascii="Calibri" w:hAnsi="Calibri"/>
          <w:sz w:val="22"/>
        </w:rPr>
        <w:t>Sa chás go ndiúltaíonn duine a mholtar do cheapachán an ceapachán sin, nó má éiríonn sé/sí as tar éis dó/di glacadh leis an gceapachán, féadfaidh an tÚdarás, mar is toil leo, duine eile a roghnú agus a mholadh le ceapadh de thoradh an phróisis roghnúcháin seo.</w:t>
      </w:r>
    </w:p>
    <w:p w14:paraId="5F86B8EC" w14:textId="77777777" w:rsidR="00377D7F" w:rsidRPr="00F5670E" w:rsidRDefault="00377D7F" w:rsidP="00D826B1">
      <w:pPr>
        <w:jc w:val="both"/>
        <w:rPr>
          <w:rFonts w:ascii="Calibri" w:eastAsia="Calibri" w:hAnsi="Calibri" w:cs="Calibri"/>
          <w:sz w:val="22"/>
          <w:szCs w:val="22"/>
        </w:rPr>
      </w:pPr>
    </w:p>
    <w:p w14:paraId="5404A858" w14:textId="5277F88A" w:rsidR="00A12FD6" w:rsidRPr="00F5670E" w:rsidRDefault="00B1029E" w:rsidP="00D826B1">
      <w:pPr>
        <w:jc w:val="both"/>
        <w:rPr>
          <w:rFonts w:ascii="Calibri" w:eastAsia="Calibri" w:hAnsi="Calibri" w:cs="Calibri"/>
          <w:sz w:val="22"/>
          <w:szCs w:val="22"/>
        </w:rPr>
      </w:pPr>
      <w:r>
        <w:rPr>
          <w:rFonts w:ascii="Calibri" w:hAnsi="Calibri"/>
          <w:sz w:val="22"/>
        </w:rPr>
        <w:t xml:space="preserve">Is ceart d’iarratasóirí a bheith ar fáil ar dháta(í) sonraithe an Údaráis. </w:t>
      </w:r>
    </w:p>
    <w:p w14:paraId="12C01563" w14:textId="691FE805" w:rsidR="00377D7F" w:rsidRDefault="00B1029E" w:rsidP="00D826B1">
      <w:pPr>
        <w:spacing w:before="7"/>
        <w:jc w:val="both"/>
        <w:rPr>
          <w:rFonts w:ascii="Calibri" w:eastAsia="Calibri" w:hAnsi="Calibri" w:cs="Calibri"/>
          <w:sz w:val="22"/>
          <w:szCs w:val="22"/>
        </w:rPr>
      </w:pPr>
      <w:r>
        <w:rPr>
          <w:rFonts w:ascii="Calibri" w:hAnsi="Calibri"/>
          <w:sz w:val="22"/>
        </w:rPr>
        <w:t>Ghlac an Bord bearta chun moilleanna a laghdú ó thaobh cinntí a dhéanamh agus leanadh le héisteachtaí a chur ar fáil i ngach cás.</w:t>
      </w:r>
    </w:p>
    <w:p w14:paraId="0814E8ED" w14:textId="4E2AEA80" w:rsidR="008658D3" w:rsidRDefault="008658D3" w:rsidP="00D826B1">
      <w:pPr>
        <w:spacing w:before="7"/>
        <w:jc w:val="both"/>
        <w:rPr>
          <w:rFonts w:ascii="Calibri" w:eastAsia="Calibri" w:hAnsi="Calibri" w:cs="Calibri"/>
          <w:sz w:val="22"/>
          <w:szCs w:val="22"/>
        </w:rPr>
      </w:pPr>
    </w:p>
    <w:p w14:paraId="5F731A39" w14:textId="4DF4D678" w:rsidR="008658D3" w:rsidRPr="00F5670E" w:rsidRDefault="008658D3" w:rsidP="00D826B1">
      <w:pPr>
        <w:spacing w:before="7"/>
        <w:jc w:val="both"/>
        <w:rPr>
          <w:rFonts w:ascii="Calibri" w:eastAsia="Calibri" w:hAnsi="Calibri" w:cs="Calibri"/>
          <w:sz w:val="22"/>
          <w:szCs w:val="22"/>
        </w:rPr>
      </w:pPr>
      <w:r>
        <w:rPr>
          <w:rFonts w:ascii="Calibri" w:hAnsi="Calibri"/>
          <w:sz w:val="22"/>
        </w:rPr>
        <w:t xml:space="preserve">Ní thugann ceapachán do phost an Phríomhoifigigh Feidhmiúcháin Eatramhaigh le fios ná le tuiscint go bhfuil de cheart ag an duine a cheapfar sa ról seo an post buan mar Phríomhoifigeach Feidhmiúcháin Eatramhach a fháil nuair a fhoilseofar é, agus níor cheart don cheapaí talamh </w:t>
      </w:r>
      <w:r w:rsidR="009D680B">
        <w:rPr>
          <w:rFonts w:ascii="Calibri" w:hAnsi="Calibri"/>
          <w:sz w:val="22"/>
        </w:rPr>
        <w:t>slán</w:t>
      </w:r>
      <w:r>
        <w:rPr>
          <w:rFonts w:ascii="Calibri" w:hAnsi="Calibri"/>
          <w:sz w:val="22"/>
        </w:rPr>
        <w:t xml:space="preserve"> a dhéanamh dá leithéid.</w:t>
      </w:r>
    </w:p>
    <w:p w14:paraId="4B22B38D" w14:textId="77777777" w:rsidR="00B002A3" w:rsidRPr="00F5670E" w:rsidRDefault="00B002A3" w:rsidP="00D826B1">
      <w:pPr>
        <w:spacing w:before="7"/>
        <w:jc w:val="both"/>
        <w:rPr>
          <w:rFonts w:ascii="Calibri" w:eastAsia="Calibri" w:hAnsi="Calibri" w:cs="Calibri"/>
          <w:sz w:val="22"/>
          <w:szCs w:val="22"/>
        </w:rPr>
      </w:pPr>
    </w:p>
    <w:p w14:paraId="06751D0C" w14:textId="77777777" w:rsidR="00B002A3" w:rsidRPr="00F5670E" w:rsidRDefault="00B002A3" w:rsidP="00D826B1">
      <w:pPr>
        <w:spacing w:before="12"/>
        <w:jc w:val="both"/>
        <w:rPr>
          <w:rFonts w:ascii="Calibri" w:eastAsia="Calibri" w:hAnsi="Calibri" w:cs="Calibri"/>
          <w:b/>
          <w:spacing w:val="-1"/>
          <w:sz w:val="22"/>
          <w:szCs w:val="22"/>
        </w:rPr>
      </w:pPr>
    </w:p>
    <w:p w14:paraId="7C4FE629" w14:textId="2706AFD4" w:rsidR="00A12FD6" w:rsidRPr="00F5670E" w:rsidRDefault="00B1029E" w:rsidP="00D826B1">
      <w:pPr>
        <w:jc w:val="both"/>
        <w:rPr>
          <w:rFonts w:ascii="Calibri" w:eastAsia="Calibri" w:hAnsi="Calibri" w:cs="Calibri"/>
          <w:sz w:val="22"/>
          <w:szCs w:val="22"/>
        </w:rPr>
      </w:pPr>
      <w:r>
        <w:rPr>
          <w:rFonts w:ascii="Calibri" w:hAnsi="Calibri"/>
          <w:b/>
          <w:sz w:val="22"/>
        </w:rPr>
        <w:t>Iarrthóir a mheas mar iarrthóir atá tar éis tarraingt siar</w:t>
      </w:r>
    </w:p>
    <w:p w14:paraId="203DB0A0" w14:textId="77777777" w:rsidR="00A12FD6" w:rsidRPr="00F5670E" w:rsidRDefault="00B1029E" w:rsidP="00D826B1">
      <w:pPr>
        <w:spacing w:before="13" w:line="248" w:lineRule="auto"/>
        <w:ind w:right="89"/>
        <w:jc w:val="both"/>
        <w:rPr>
          <w:rFonts w:ascii="Calibri" w:eastAsia="Calibri" w:hAnsi="Calibri" w:cs="Calibri"/>
          <w:sz w:val="22"/>
          <w:szCs w:val="22"/>
        </w:rPr>
      </w:pPr>
      <w:r>
        <w:rPr>
          <w:rFonts w:ascii="Calibri" w:hAnsi="Calibri"/>
          <w:sz w:val="22"/>
        </w:rPr>
        <w:t>Glacfar leis go bhfuil a n-iarrthóireacht tarraingthe siar ag iarrthóirí nach bhfreastalaíonn ar agallamh agus ar thrialacha eile ag an am cuí san áit chuí mar a éilíonn an tÚdarás, nó nach soláthraíonn, má iarrtar a leithéid orthu, cibé fianaise atá de dhíth ar an Údarás i dtaca le hábhar ar bith a bhaineann lena n-iarrthóireacht.</w:t>
      </w:r>
    </w:p>
    <w:p w14:paraId="79ADBC2B" w14:textId="77777777" w:rsidR="00A12FD6" w:rsidRPr="00F5670E" w:rsidRDefault="00A12FD6" w:rsidP="00D826B1">
      <w:pPr>
        <w:spacing w:before="17" w:line="280" w:lineRule="exact"/>
        <w:jc w:val="both"/>
        <w:rPr>
          <w:sz w:val="28"/>
          <w:szCs w:val="28"/>
        </w:rPr>
      </w:pPr>
    </w:p>
    <w:p w14:paraId="1918B9DB" w14:textId="77777777" w:rsidR="00A12FD6" w:rsidRPr="00F5670E" w:rsidRDefault="00B1029E" w:rsidP="00D826B1">
      <w:pPr>
        <w:jc w:val="both"/>
        <w:rPr>
          <w:rFonts w:ascii="Calibri" w:eastAsia="Calibri" w:hAnsi="Calibri" w:cs="Calibri"/>
          <w:sz w:val="22"/>
          <w:szCs w:val="22"/>
        </w:rPr>
      </w:pPr>
      <w:r>
        <w:rPr>
          <w:rFonts w:ascii="Calibri" w:hAnsi="Calibri"/>
          <w:b/>
          <w:sz w:val="22"/>
        </w:rPr>
        <w:t>Tábhacht na rúndachta</w:t>
      </w:r>
    </w:p>
    <w:p w14:paraId="649EC054" w14:textId="00F1A97B" w:rsidR="00A12FD6" w:rsidRPr="00F5670E" w:rsidRDefault="00B1029E" w:rsidP="00D826B1">
      <w:pPr>
        <w:spacing w:before="12" w:line="247" w:lineRule="auto"/>
        <w:ind w:right="305"/>
        <w:jc w:val="both"/>
        <w:rPr>
          <w:rFonts w:ascii="Calibri" w:eastAsia="Calibri" w:hAnsi="Calibri" w:cs="Calibri"/>
          <w:sz w:val="22"/>
          <w:szCs w:val="22"/>
        </w:rPr>
      </w:pPr>
      <w:r>
        <w:rPr>
          <w:rFonts w:ascii="Calibri" w:hAnsi="Calibri"/>
          <w:sz w:val="22"/>
        </w:rPr>
        <w:t>Féadfaidh Údarás Uchtála na hÉireann speisialtóirí earcaíochta tríú páirtí a úsáid chun an próiseas earcaíochta go léir nó cuid de a bhainistiú ar ár son. Ba mhaith linn a dhearbhú go mbeidh sé mar phríomhthosaíocht againn do rúndacht a chosaint. Tagann faisnéis arna coinneáil ag Údarás Uchtála na hÉireann faoi réir na gcearta agus na n-oibleagáidí a leagtar amach san Acht um Chosaint Sonraí, 2018. Chun tuilleadh eolais a fháil maidir leis an mbealach a choinnímid agus a úsáidimid do shonraí pearsanta, féach ar Bheartas Príobháideachais Údarás Uchtála na hÉireann ina gcuimsítear treoracha maidir leis an gceart toiliú a tharraingt siar am ar bith.</w:t>
      </w:r>
    </w:p>
    <w:p w14:paraId="39453214" w14:textId="288D8471" w:rsidR="00A12FD6" w:rsidRPr="00F5670E" w:rsidRDefault="00A12FD6" w:rsidP="00D826B1">
      <w:pPr>
        <w:spacing w:before="16" w:line="280" w:lineRule="exact"/>
        <w:jc w:val="both"/>
        <w:rPr>
          <w:rFonts w:asciiTheme="minorHAnsi" w:hAnsiTheme="minorHAnsi" w:cstheme="minorHAnsi"/>
          <w:sz w:val="22"/>
          <w:szCs w:val="28"/>
        </w:rPr>
      </w:pPr>
    </w:p>
    <w:p w14:paraId="2E9F01C2" w14:textId="77777777" w:rsidR="00A12FD6" w:rsidRPr="00F5670E" w:rsidRDefault="00B1029E" w:rsidP="00D826B1">
      <w:pPr>
        <w:jc w:val="both"/>
        <w:rPr>
          <w:rFonts w:ascii="Calibri" w:eastAsia="Calibri" w:hAnsi="Calibri" w:cs="Calibri"/>
          <w:sz w:val="22"/>
          <w:szCs w:val="22"/>
        </w:rPr>
      </w:pPr>
      <w:r>
        <w:rPr>
          <w:rFonts w:ascii="Calibri" w:hAnsi="Calibri"/>
          <w:sz w:val="22"/>
        </w:rPr>
        <w:t>Aithníonn Údarás Uchtála na hÉireann a fhreagrachtaí faoi na hAchtanna um Chosaint Sonraí 1998,</w:t>
      </w:r>
    </w:p>
    <w:p w14:paraId="251336CF" w14:textId="77777777" w:rsidR="00A12FD6" w:rsidRPr="00F5670E" w:rsidRDefault="00B1029E" w:rsidP="00D826B1">
      <w:pPr>
        <w:jc w:val="both"/>
        <w:rPr>
          <w:rFonts w:ascii="Calibri" w:eastAsia="Calibri" w:hAnsi="Calibri" w:cs="Calibri"/>
          <w:sz w:val="22"/>
          <w:szCs w:val="22"/>
        </w:rPr>
      </w:pPr>
      <w:r>
        <w:rPr>
          <w:rFonts w:ascii="Calibri" w:hAnsi="Calibri"/>
          <w:sz w:val="22"/>
        </w:rPr>
        <w:t>2003 &amp; 2018, an Rialachán um Shonraí Ginearálta a Chosaint (</w:t>
      </w:r>
      <w:proofErr w:type="spellStart"/>
      <w:r>
        <w:rPr>
          <w:rFonts w:ascii="Calibri" w:hAnsi="Calibri"/>
          <w:sz w:val="22"/>
        </w:rPr>
        <w:t>RSGC</w:t>
      </w:r>
      <w:proofErr w:type="spellEnd"/>
      <w:r>
        <w:rPr>
          <w:rFonts w:ascii="Calibri" w:hAnsi="Calibri"/>
          <w:sz w:val="22"/>
        </w:rPr>
        <w:t>) agus an tAcht um Shaoráil Faisnéise</w:t>
      </w:r>
    </w:p>
    <w:p w14:paraId="6D2A7A0A" w14:textId="77777777" w:rsidR="00A12FD6" w:rsidRPr="00F5670E" w:rsidRDefault="00B1029E" w:rsidP="00D826B1">
      <w:pPr>
        <w:jc w:val="both"/>
        <w:rPr>
          <w:rFonts w:ascii="Calibri" w:eastAsia="Calibri" w:hAnsi="Calibri" w:cs="Calibri"/>
          <w:sz w:val="22"/>
          <w:szCs w:val="22"/>
        </w:rPr>
      </w:pPr>
      <w:r>
        <w:rPr>
          <w:rFonts w:ascii="Calibri" w:hAnsi="Calibri"/>
          <w:sz w:val="22"/>
        </w:rPr>
        <w:t>2014.</w:t>
      </w:r>
    </w:p>
    <w:p w14:paraId="1DD7A841" w14:textId="77777777" w:rsidR="00B002A3" w:rsidRPr="00F5670E" w:rsidRDefault="00B002A3" w:rsidP="00D826B1">
      <w:pPr>
        <w:jc w:val="both"/>
        <w:rPr>
          <w:rFonts w:asciiTheme="minorHAnsi" w:hAnsiTheme="minorHAnsi" w:cstheme="minorHAnsi"/>
          <w:sz w:val="22"/>
        </w:rPr>
      </w:pPr>
    </w:p>
    <w:p w14:paraId="41FE96E2" w14:textId="02DAC581" w:rsidR="00A12FD6" w:rsidRPr="00F5670E" w:rsidRDefault="00BD46B9" w:rsidP="00D826B1">
      <w:pPr>
        <w:jc w:val="both"/>
        <w:rPr>
          <w:rFonts w:ascii="Calibri" w:eastAsia="Calibri" w:hAnsi="Calibri" w:cs="Calibri"/>
          <w:sz w:val="22"/>
          <w:szCs w:val="24"/>
        </w:rPr>
      </w:pPr>
      <w:r>
        <w:rPr>
          <w:rFonts w:ascii="Calibri" w:hAnsi="Calibri"/>
          <w:b/>
          <w:sz w:val="22"/>
        </w:rPr>
        <w:t>Athbhreithniú ar Chinntí</w:t>
      </w:r>
    </w:p>
    <w:p w14:paraId="1AC706C9" w14:textId="162878A6" w:rsidR="00A12FD6" w:rsidRPr="00F5670E" w:rsidRDefault="00B1029E" w:rsidP="00D826B1">
      <w:pPr>
        <w:ind w:right="204"/>
        <w:jc w:val="both"/>
        <w:rPr>
          <w:rFonts w:ascii="Calibri" w:eastAsia="Calibri" w:hAnsi="Calibri" w:cs="Calibri"/>
          <w:sz w:val="24"/>
          <w:szCs w:val="24"/>
        </w:rPr>
      </w:pPr>
      <w:r>
        <w:rPr>
          <w:rFonts w:ascii="Calibri" w:hAnsi="Calibri"/>
          <w:sz w:val="22"/>
        </w:rPr>
        <w:t xml:space="preserve">Tá nósanna imeachta foirmiúla leagtha síos a ligeann d’iarrthóir athbhreithniú a lorg ar chinneadh a rinneadh maidir lena n-iarratas. Tá na nósanna imeachta seo leagtha amach sa </w:t>
      </w:r>
      <w:r>
        <w:rPr>
          <w:rFonts w:ascii="Calibri" w:hAnsi="Calibri"/>
          <w:b/>
          <w:bCs/>
          <w:sz w:val="22"/>
        </w:rPr>
        <w:t>Chód Cleachtais  le haghaidh Ceapacháin i bPoist sa Státseirbhís agus sa tSeirbhís Phoiblí.</w:t>
      </w:r>
      <w:r>
        <w:rPr>
          <w:rFonts w:ascii="Calibri" w:hAnsi="Calibri"/>
          <w:b/>
          <w:sz w:val="22"/>
        </w:rPr>
        <w:t xml:space="preserve"> Tá leagan iomlán den doiciméad ar fáil ar shuíomh gréasáin an Choimisiúin um Cheapacháin Seirbhíse Poiblí </w:t>
      </w:r>
      <w:hyperlink r:id="rId18">
        <w:r>
          <w:rPr>
            <w:rFonts w:ascii="Calibri" w:hAnsi="Calibri"/>
            <w:b/>
            <w:color w:val="0462C1"/>
            <w:sz w:val="22"/>
            <w:u w:val="single" w:color="0462C1"/>
          </w:rPr>
          <w:t>www.cpsa.ie</w:t>
        </w:r>
      </w:hyperlink>
    </w:p>
    <w:p w14:paraId="03F27FA8" w14:textId="77777777" w:rsidR="00B002A3" w:rsidRPr="00F5670E" w:rsidRDefault="00B002A3" w:rsidP="00D826B1">
      <w:pPr>
        <w:spacing w:before="12"/>
        <w:jc w:val="both"/>
        <w:rPr>
          <w:rFonts w:asciiTheme="minorHAnsi" w:hAnsiTheme="minorHAnsi" w:cstheme="minorHAnsi"/>
          <w:sz w:val="22"/>
          <w:szCs w:val="24"/>
        </w:rPr>
      </w:pPr>
    </w:p>
    <w:p w14:paraId="4563701C" w14:textId="7E32F51E" w:rsidR="00A12FD6" w:rsidRPr="00F5670E" w:rsidRDefault="00B1029E" w:rsidP="00D826B1">
      <w:pPr>
        <w:spacing w:before="12"/>
        <w:jc w:val="both"/>
        <w:rPr>
          <w:rFonts w:ascii="Calibri" w:eastAsia="Calibri" w:hAnsi="Calibri" w:cs="Calibri"/>
          <w:sz w:val="22"/>
          <w:szCs w:val="22"/>
        </w:rPr>
      </w:pPr>
      <w:r>
        <w:rPr>
          <w:rFonts w:ascii="Calibri" w:hAnsi="Calibri"/>
          <w:b/>
          <w:sz w:val="22"/>
        </w:rPr>
        <w:t>Athbhreithniú ar Alt 7</w:t>
      </w:r>
    </w:p>
    <w:p w14:paraId="12D0B964" w14:textId="77777777" w:rsidR="00A12FD6" w:rsidRPr="00F5670E" w:rsidRDefault="00B1029E" w:rsidP="00D826B1">
      <w:pPr>
        <w:ind w:right="268"/>
        <w:jc w:val="both"/>
        <w:rPr>
          <w:rFonts w:ascii="Calibri" w:eastAsia="Calibri" w:hAnsi="Calibri" w:cs="Calibri"/>
          <w:sz w:val="22"/>
          <w:szCs w:val="22"/>
        </w:rPr>
      </w:pPr>
      <w:r>
        <w:rPr>
          <w:rFonts w:ascii="Calibri" w:hAnsi="Calibri"/>
          <w:sz w:val="22"/>
        </w:rPr>
        <w:t>Is féidir le hiarrthóir iarratas a dhéanamh ar athbhreithniú sa chás go mbíonn sé/sí míshásta le gníomh nó cinneadh arna dhéanamh ag Údarás Uchtála na hÉireann. Déanfaidh AAI breithniú ar iarratais ar athbhreithniú i gcomhréir le h</w:t>
      </w:r>
      <w:r>
        <w:rPr>
          <w:rFonts w:ascii="Calibri" w:hAnsi="Calibri"/>
          <w:b/>
          <w:bCs/>
          <w:sz w:val="22"/>
        </w:rPr>
        <w:t>Alt 7</w:t>
      </w:r>
      <w:r>
        <w:rPr>
          <w:rFonts w:ascii="Calibri" w:hAnsi="Calibri"/>
          <w:sz w:val="22"/>
        </w:rPr>
        <w:t xml:space="preserve"> den Chód Cleachtais  le haghaidh Ceapacháin i bPoist sa Státseirbhís agus sa tSeirbhís Phoiblí arna fhoilsiú ag an gCoimisiún um Cheapacháin Seirbhíse Poiblí </w:t>
      </w:r>
      <w:r>
        <w:rPr>
          <w:rFonts w:ascii="Calibri" w:hAnsi="Calibri"/>
          <w:sz w:val="22"/>
        </w:rPr>
        <w:lastRenderedPageBreak/>
        <w:t>(an Coimisiún). Agus iarratas á dhéanamh ar athbhreithniú, caithfidh iarrthóir tacú lena n-iarratas trí na fíricí a leagan amach a léiríonn, dar leo, go raibh an beart a glacadh nó an cinneadh a rinneadh mícheart.</w:t>
      </w:r>
    </w:p>
    <w:p w14:paraId="6C64F549" w14:textId="77777777" w:rsidR="00A12FD6" w:rsidRPr="00F5670E" w:rsidRDefault="00B1029E" w:rsidP="00D826B1">
      <w:pPr>
        <w:ind w:right="110"/>
        <w:jc w:val="both"/>
        <w:rPr>
          <w:rFonts w:ascii="Calibri" w:eastAsia="Calibri" w:hAnsi="Calibri" w:cs="Calibri"/>
          <w:sz w:val="22"/>
          <w:szCs w:val="22"/>
        </w:rPr>
      </w:pPr>
      <w:r>
        <w:rPr>
          <w:rFonts w:ascii="Calibri" w:hAnsi="Calibri"/>
          <w:sz w:val="22"/>
        </w:rPr>
        <w:t xml:space="preserve"> Seans go ndiúltófar iarraidh ar athbhreithniú mura bhfuil an t-iarratasóir in ann tacú lena n-iarraidh.</w:t>
      </w:r>
    </w:p>
    <w:p w14:paraId="04C0CA66" w14:textId="77777777" w:rsidR="00B002A3" w:rsidRPr="00F5670E" w:rsidRDefault="00B002A3" w:rsidP="00D826B1">
      <w:pPr>
        <w:ind w:right="442"/>
        <w:jc w:val="both"/>
        <w:rPr>
          <w:rFonts w:asciiTheme="minorHAnsi" w:hAnsiTheme="minorHAnsi" w:cstheme="minorHAnsi"/>
          <w:sz w:val="22"/>
          <w:szCs w:val="22"/>
        </w:rPr>
      </w:pPr>
    </w:p>
    <w:p w14:paraId="5A4B500C" w14:textId="7F15DCB3" w:rsidR="00A12FD6" w:rsidRPr="00F5670E" w:rsidRDefault="00B1029E" w:rsidP="00D826B1">
      <w:pPr>
        <w:ind w:right="442"/>
        <w:jc w:val="both"/>
        <w:rPr>
          <w:rFonts w:ascii="Calibri" w:eastAsia="Calibri" w:hAnsi="Calibri" w:cs="Calibri"/>
          <w:sz w:val="22"/>
          <w:szCs w:val="22"/>
        </w:rPr>
      </w:pPr>
      <w:r>
        <w:rPr>
          <w:rFonts w:ascii="Calibri" w:hAnsi="Calibri"/>
          <w:sz w:val="22"/>
        </w:rPr>
        <w:t xml:space="preserve">Molann ag an gCoimisiún, faoi réir chomhaontú an iarrthóra, i gcás go gceapann an sealbhóir oifige (Príomhoifigeach Feidhmiúcháin </w:t>
      </w:r>
      <w:proofErr w:type="spellStart"/>
      <w:r>
        <w:rPr>
          <w:rFonts w:ascii="Calibri" w:hAnsi="Calibri"/>
          <w:sz w:val="22"/>
        </w:rPr>
        <w:t>ÚUÉ</w:t>
      </w:r>
      <w:proofErr w:type="spellEnd"/>
      <w:r>
        <w:rPr>
          <w:rFonts w:ascii="Calibri" w:hAnsi="Calibri"/>
          <w:sz w:val="22"/>
        </w:rPr>
        <w:t xml:space="preserve"> sa chás áirithe seo) gur féidir an scéal a réiteach, gur cheart iarracht a dhéanamh ar dtús an scéal a réiteach ar</w:t>
      </w:r>
      <w:r>
        <w:rPr>
          <w:rFonts w:ascii="Calibri" w:hAnsi="Calibri"/>
        </w:rPr>
        <w:t xml:space="preserve"> </w:t>
      </w:r>
      <w:r>
        <w:rPr>
          <w:rFonts w:ascii="Calibri" w:hAnsi="Calibri"/>
          <w:sz w:val="22"/>
        </w:rPr>
        <w:t>bhonn neamhfhoirmiúil, sula mbaintear leas as an nós imeachta i ndáil le hathbhreithniú foirmiúil.</w:t>
      </w:r>
    </w:p>
    <w:p w14:paraId="2EADEBDF" w14:textId="27759BC5" w:rsidR="008B24EB" w:rsidRPr="00F5670E" w:rsidRDefault="008B24EB" w:rsidP="00D826B1">
      <w:pPr>
        <w:jc w:val="both"/>
        <w:rPr>
          <w:rFonts w:ascii="Calibri" w:eastAsia="Calibri" w:hAnsi="Calibri" w:cs="Calibri"/>
          <w:b/>
          <w:sz w:val="22"/>
          <w:szCs w:val="22"/>
        </w:rPr>
      </w:pPr>
    </w:p>
    <w:p w14:paraId="7B1472C2" w14:textId="77777777" w:rsidR="00BD46B9" w:rsidRPr="00F5670E" w:rsidRDefault="00B1029E" w:rsidP="00D826B1">
      <w:pPr>
        <w:jc w:val="both"/>
        <w:rPr>
          <w:rFonts w:ascii="Calibri" w:eastAsia="Calibri" w:hAnsi="Calibri" w:cs="Calibri"/>
          <w:b/>
          <w:spacing w:val="1"/>
          <w:sz w:val="22"/>
          <w:szCs w:val="22"/>
        </w:rPr>
      </w:pPr>
      <w:r>
        <w:rPr>
          <w:rFonts w:ascii="Calibri" w:hAnsi="Calibri"/>
          <w:b/>
          <w:sz w:val="22"/>
        </w:rPr>
        <w:t xml:space="preserve">Nós Imeachta maidir le </w:t>
      </w:r>
      <w:proofErr w:type="spellStart"/>
      <w:r>
        <w:rPr>
          <w:rFonts w:ascii="Calibri" w:hAnsi="Calibri"/>
          <w:b/>
          <w:sz w:val="22"/>
        </w:rPr>
        <w:t>hAthbhreithniú</w:t>
      </w:r>
      <w:proofErr w:type="spellEnd"/>
      <w:r>
        <w:rPr>
          <w:rFonts w:ascii="Calibri" w:hAnsi="Calibri"/>
          <w:b/>
          <w:sz w:val="22"/>
        </w:rPr>
        <w:t xml:space="preserve"> Neamhfhoirmiúil </w:t>
      </w:r>
    </w:p>
    <w:p w14:paraId="5A836380" w14:textId="0DD3E734" w:rsidR="00A12FD6" w:rsidRPr="00F5670E" w:rsidRDefault="00B1029E" w:rsidP="00D826B1">
      <w:pPr>
        <w:jc w:val="both"/>
        <w:rPr>
          <w:rFonts w:ascii="Calibri" w:eastAsia="Calibri" w:hAnsi="Calibri" w:cs="Calibri"/>
          <w:sz w:val="22"/>
          <w:szCs w:val="22"/>
        </w:rPr>
      </w:pPr>
      <w:r>
        <w:rPr>
          <w:rFonts w:ascii="Calibri" w:hAnsi="Calibri"/>
          <w:sz w:val="22"/>
        </w:rPr>
        <w:t xml:space="preserve">Ní mór iarraidh ar Athbhreithniú Neamhfhoirmiúil a dhéanamh laistigh de chúig lá oibre ón dáta a cuireadh an cinneadh in iúl, agus de ghnáth, tarlaíonn sé idir an </w:t>
      </w:r>
      <w:r w:rsidR="00F876E2">
        <w:rPr>
          <w:rFonts w:ascii="Calibri" w:hAnsi="Calibri"/>
          <w:sz w:val="22"/>
          <w:lang w:val="en-IE"/>
        </w:rPr>
        <w:t>t-</w:t>
      </w:r>
      <w:r>
        <w:rPr>
          <w:rFonts w:ascii="Calibri" w:hAnsi="Calibri"/>
          <w:sz w:val="22"/>
        </w:rPr>
        <w:t xml:space="preserve">iarrthóir agus ionadaí de chuid </w:t>
      </w:r>
      <w:proofErr w:type="spellStart"/>
      <w:r>
        <w:rPr>
          <w:rFonts w:ascii="Calibri" w:hAnsi="Calibri"/>
          <w:sz w:val="22"/>
        </w:rPr>
        <w:t>ÚUÉ</w:t>
      </w:r>
      <w:proofErr w:type="spellEnd"/>
      <w:r>
        <w:rPr>
          <w:rFonts w:ascii="Calibri" w:hAnsi="Calibri"/>
          <w:sz w:val="22"/>
        </w:rPr>
        <w:t xml:space="preserve"> a raibh príomhról acu sa phróiseas roghnúcháin.</w:t>
      </w:r>
    </w:p>
    <w:p w14:paraId="7D8D1C68" w14:textId="20B09DE5" w:rsidR="00A12FD6" w:rsidRPr="00F5670E" w:rsidRDefault="00B1029E" w:rsidP="00D826B1">
      <w:pPr>
        <w:tabs>
          <w:tab w:val="left" w:pos="820"/>
        </w:tabs>
        <w:spacing w:before="5"/>
        <w:ind w:left="820" w:right="164" w:hanging="360"/>
        <w:jc w:val="both"/>
        <w:rPr>
          <w:rFonts w:ascii="Calibri" w:eastAsia="Calibri" w:hAnsi="Calibri" w:cs="Calibri"/>
          <w:sz w:val="22"/>
          <w:szCs w:val="22"/>
        </w:rPr>
      </w:pPr>
      <w:r>
        <w:rPr>
          <w:rFonts w:ascii="Calibri" w:hAnsi="Calibri"/>
          <w:sz w:val="22"/>
        </w:rPr>
        <w:t xml:space="preserve">• Nuair a bhaineann cinneadh le céim eatramhach próisis roghnúcháin, ní mór an iarraidh ar athbhreithniú a bheith faighte laistigh de 2 lá oibre ón </w:t>
      </w:r>
      <w:r w:rsidR="00F876E2">
        <w:rPr>
          <w:rFonts w:ascii="Calibri" w:hAnsi="Calibri"/>
          <w:sz w:val="22"/>
        </w:rPr>
        <w:t>dáta</w:t>
      </w:r>
      <w:r>
        <w:rPr>
          <w:rFonts w:ascii="Calibri" w:hAnsi="Calibri"/>
          <w:sz w:val="22"/>
        </w:rPr>
        <w:t xml:space="preserve"> a cuireadh an cinneadh in iúl.</w:t>
      </w:r>
    </w:p>
    <w:p w14:paraId="2987CC1A" w14:textId="77777777" w:rsidR="00A12FD6" w:rsidRPr="00F5670E" w:rsidRDefault="00B1029E" w:rsidP="00D826B1">
      <w:pPr>
        <w:tabs>
          <w:tab w:val="left" w:pos="820"/>
        </w:tabs>
        <w:spacing w:before="33"/>
        <w:ind w:left="820" w:right="239" w:hanging="360"/>
        <w:jc w:val="both"/>
        <w:rPr>
          <w:rFonts w:ascii="Calibri" w:eastAsia="Calibri" w:hAnsi="Calibri" w:cs="Calibri"/>
          <w:sz w:val="22"/>
          <w:szCs w:val="22"/>
        </w:rPr>
      </w:pPr>
      <w:r>
        <w:rPr>
          <w:rFonts w:ascii="Calibri" w:hAnsi="Calibri"/>
          <w:sz w:val="22"/>
        </w:rPr>
        <w:t>• Má tá iarratasóir fós míshásta i ndiaidh plé neamhfhoirmiúil dá leithéid sin, is féidir leo tabhairt faoi na nósanna imeachta foirmiúla arna leagan amach thíos.</w:t>
      </w:r>
    </w:p>
    <w:p w14:paraId="59ADC0E9" w14:textId="285E5FAC" w:rsidR="00A12FD6" w:rsidRPr="00F5670E" w:rsidRDefault="00B1029E" w:rsidP="00D826B1">
      <w:pPr>
        <w:tabs>
          <w:tab w:val="left" w:pos="820"/>
        </w:tabs>
        <w:spacing w:before="33"/>
        <w:ind w:left="820" w:right="264" w:hanging="360"/>
        <w:jc w:val="both"/>
        <w:rPr>
          <w:rFonts w:ascii="Calibri" w:eastAsia="Calibri" w:hAnsi="Calibri" w:cs="Calibri"/>
          <w:sz w:val="22"/>
          <w:szCs w:val="22"/>
        </w:rPr>
      </w:pPr>
      <w:r>
        <w:rPr>
          <w:rFonts w:ascii="Calibri" w:hAnsi="Calibri"/>
          <w:sz w:val="22"/>
        </w:rPr>
        <w:t xml:space="preserve">• Más mian le hiarratasóir go </w:t>
      </w:r>
      <w:r w:rsidR="00F876E2">
        <w:rPr>
          <w:rFonts w:ascii="Calibri" w:hAnsi="Calibri"/>
          <w:sz w:val="22"/>
        </w:rPr>
        <w:t>ndéileálfaí</w:t>
      </w:r>
      <w:r>
        <w:rPr>
          <w:rFonts w:ascii="Calibri" w:hAnsi="Calibri"/>
          <w:sz w:val="22"/>
        </w:rPr>
        <w:t xml:space="preserve"> le cás trí bhíthin athbhreithnithe fhoirmiúil, caithfidh siad é sin a iarraidh laistigh de 2 lá oibre d’fhógra a fháil faoi thoradh an athbhreithnithe fhoirmiúil sin.</w:t>
      </w:r>
    </w:p>
    <w:p w14:paraId="79CE7EB6" w14:textId="77777777" w:rsidR="00A12FD6" w:rsidRPr="00F5670E" w:rsidRDefault="00A12FD6" w:rsidP="00D826B1">
      <w:pPr>
        <w:spacing w:before="9" w:line="260" w:lineRule="exact"/>
        <w:jc w:val="both"/>
        <w:rPr>
          <w:sz w:val="26"/>
          <w:szCs w:val="26"/>
        </w:rPr>
      </w:pPr>
    </w:p>
    <w:p w14:paraId="01E004AE" w14:textId="77777777" w:rsidR="00A12FD6" w:rsidRPr="00F5670E" w:rsidRDefault="00B1029E" w:rsidP="00D826B1">
      <w:pPr>
        <w:jc w:val="both"/>
        <w:rPr>
          <w:rFonts w:ascii="Calibri" w:eastAsia="Calibri" w:hAnsi="Calibri" w:cs="Calibri"/>
          <w:sz w:val="22"/>
          <w:szCs w:val="22"/>
        </w:rPr>
      </w:pPr>
      <w:r>
        <w:rPr>
          <w:rFonts w:ascii="Calibri" w:hAnsi="Calibri"/>
          <w:b/>
          <w:sz w:val="22"/>
        </w:rPr>
        <w:t xml:space="preserve">Nós Imeachta maidir le </w:t>
      </w:r>
      <w:proofErr w:type="spellStart"/>
      <w:r>
        <w:rPr>
          <w:rFonts w:ascii="Calibri" w:hAnsi="Calibri"/>
          <w:b/>
          <w:sz w:val="22"/>
        </w:rPr>
        <w:t>hAthbhreithniú</w:t>
      </w:r>
      <w:proofErr w:type="spellEnd"/>
      <w:r>
        <w:rPr>
          <w:rFonts w:ascii="Calibri" w:hAnsi="Calibri"/>
          <w:b/>
          <w:sz w:val="22"/>
        </w:rPr>
        <w:t xml:space="preserve"> Foirmiúil ar an bPróiseas Roghnúcháin</w:t>
      </w:r>
    </w:p>
    <w:p w14:paraId="0A2044BB" w14:textId="77777777" w:rsidR="00A12FD6" w:rsidRPr="00F5670E" w:rsidRDefault="00B1029E" w:rsidP="00D826B1">
      <w:pPr>
        <w:tabs>
          <w:tab w:val="left" w:pos="820"/>
        </w:tabs>
        <w:spacing w:before="6"/>
        <w:ind w:left="820" w:right="564" w:hanging="360"/>
        <w:jc w:val="both"/>
        <w:rPr>
          <w:rFonts w:ascii="Calibri" w:eastAsia="Calibri" w:hAnsi="Calibri" w:cs="Calibri"/>
          <w:sz w:val="22"/>
          <w:szCs w:val="22"/>
        </w:rPr>
      </w:pPr>
      <w:r>
        <w:rPr>
          <w:rFonts w:ascii="Calibri" w:hAnsi="Calibri"/>
          <w:sz w:val="22"/>
        </w:rPr>
        <w:t>• Ní mór don iarrthóir na hábhair imní a bhí aige faoin bpróiseas a phlé i scríbhinn chuig An Príomhfheidhmeannach, agus breac-chuntas á thabhairt aige ar na fíricí a léiríonn, dar leis, gur mícheart a bhí gníomh a rinneadh nó cinneadh ar thángthas air.</w:t>
      </w:r>
    </w:p>
    <w:p w14:paraId="12F97249" w14:textId="77777777" w:rsidR="00A12FD6" w:rsidRPr="00F5670E" w:rsidRDefault="00B1029E" w:rsidP="00D826B1">
      <w:pPr>
        <w:tabs>
          <w:tab w:val="left" w:pos="820"/>
        </w:tabs>
        <w:spacing w:before="34"/>
        <w:ind w:left="820" w:right="172" w:hanging="360"/>
        <w:jc w:val="both"/>
        <w:rPr>
          <w:rFonts w:ascii="Calibri" w:eastAsia="Calibri" w:hAnsi="Calibri" w:cs="Calibri"/>
          <w:sz w:val="22"/>
          <w:szCs w:val="22"/>
        </w:rPr>
      </w:pPr>
      <w:r>
        <w:rPr>
          <w:rFonts w:ascii="Calibri" w:hAnsi="Calibri"/>
          <w:sz w:val="22"/>
        </w:rPr>
        <w:t>• Caithfear athbhreithniú a iarraidh laistigh de 10 lá oibre ó dháta an fhógra faoin gcinneadh roghnúcháin. Nuair a bhaineann cinneadh le céim eatramhach próisis roghnúcháin, ní mór an iarraidh ar athbhreithniú a bheith faighte laistigh de 4 lá oibre.</w:t>
      </w:r>
    </w:p>
    <w:p w14:paraId="06A21568" w14:textId="77777777" w:rsidR="00A12FD6" w:rsidRPr="00F5670E" w:rsidRDefault="00B1029E" w:rsidP="00D826B1">
      <w:pPr>
        <w:tabs>
          <w:tab w:val="left" w:pos="820"/>
        </w:tabs>
        <w:spacing w:before="33"/>
        <w:ind w:left="820" w:right="1153" w:hanging="360"/>
        <w:jc w:val="both"/>
        <w:rPr>
          <w:rFonts w:ascii="Calibri" w:eastAsia="Calibri" w:hAnsi="Calibri" w:cs="Calibri"/>
          <w:sz w:val="22"/>
          <w:szCs w:val="22"/>
        </w:rPr>
      </w:pPr>
      <w:r>
        <w:rPr>
          <w:rFonts w:ascii="Calibri" w:hAnsi="Calibri"/>
          <w:sz w:val="22"/>
        </w:rPr>
        <w:t>• Ní dheonófar síneadh ar na teorainneacha sonraithe ama ach amháin sna cúinsí is eisceachtúla agus faoi lánrogha aonair an Phríomhfheidhmeannaigh.</w:t>
      </w:r>
    </w:p>
    <w:p w14:paraId="131BF889" w14:textId="77777777" w:rsidR="00A12FD6" w:rsidRPr="00F5670E" w:rsidRDefault="00B1029E" w:rsidP="00D826B1">
      <w:pPr>
        <w:tabs>
          <w:tab w:val="left" w:pos="820"/>
        </w:tabs>
        <w:spacing w:before="30"/>
        <w:ind w:left="820" w:right="265" w:hanging="360"/>
        <w:jc w:val="both"/>
        <w:rPr>
          <w:rFonts w:ascii="Calibri" w:eastAsia="Calibri" w:hAnsi="Calibri" w:cs="Calibri"/>
          <w:sz w:val="22"/>
          <w:szCs w:val="22"/>
        </w:rPr>
      </w:pPr>
      <w:r>
        <w:rPr>
          <w:rFonts w:ascii="Calibri" w:hAnsi="Calibri"/>
          <w:sz w:val="22"/>
        </w:rPr>
        <w:t>• De ghnáth, caithfear an cinneadh a chur in iúl don iarrthóir laistigh de 25 lá oibre ón dáta a fuarthas an t-iarratas ar athbhreithniú.</w:t>
      </w:r>
    </w:p>
    <w:p w14:paraId="331A4F03" w14:textId="77777777" w:rsidR="00A12FD6" w:rsidRPr="00F5670E" w:rsidRDefault="00A12FD6" w:rsidP="00D826B1">
      <w:pPr>
        <w:spacing w:before="9" w:line="260" w:lineRule="exact"/>
        <w:jc w:val="both"/>
        <w:rPr>
          <w:sz w:val="26"/>
          <w:szCs w:val="26"/>
        </w:rPr>
      </w:pPr>
    </w:p>
    <w:p w14:paraId="135600DE" w14:textId="77777777" w:rsidR="00A12FD6" w:rsidRPr="00F5670E" w:rsidRDefault="00B1029E" w:rsidP="00D826B1">
      <w:pPr>
        <w:jc w:val="both"/>
        <w:rPr>
          <w:rFonts w:ascii="Calibri" w:eastAsia="Calibri" w:hAnsi="Calibri" w:cs="Calibri"/>
          <w:sz w:val="22"/>
          <w:szCs w:val="22"/>
        </w:rPr>
      </w:pPr>
      <w:r>
        <w:rPr>
          <w:rFonts w:ascii="Calibri" w:hAnsi="Calibri"/>
          <w:b/>
          <w:sz w:val="22"/>
        </w:rPr>
        <w:t>Próiseas Gearán</w:t>
      </w:r>
    </w:p>
    <w:p w14:paraId="7D4F605F" w14:textId="788778E2" w:rsidR="00A12FD6" w:rsidRPr="00F5670E" w:rsidRDefault="00B1029E" w:rsidP="00D826B1">
      <w:pPr>
        <w:ind w:right="362"/>
        <w:jc w:val="both"/>
        <w:rPr>
          <w:rFonts w:ascii="Calibri" w:eastAsia="Calibri" w:hAnsi="Calibri" w:cs="Calibri"/>
          <w:sz w:val="22"/>
          <w:szCs w:val="22"/>
        </w:rPr>
      </w:pPr>
      <w:r>
        <w:rPr>
          <w:rFonts w:ascii="Calibri" w:hAnsi="Calibri"/>
          <w:sz w:val="22"/>
        </w:rPr>
        <w:t>B’fhéidir go mbeadh iarrthóir den tuairim gur sháraigh comhlacht poiblí an Cód Cleachtais rud ba chúis le dochar a dhéanamh d’ionracas an chinnidh a rinneadh sa phróiseas ceapacháin. Tríd an bpróiseas gearáin is féidir le hiarrthóir (nó duine a d’fhéadfadh a bheith ina iarrthóir) gearán a dhéanamh faoi Alt 8 chuig POF na SCP ar dtús agus chuig an gCoimisiún um Cheapacháin Seirbhíse Poiblí ina dhiaidh sin ar achomharc sa chás go bhfuil siad míshásta fós.</w:t>
      </w:r>
    </w:p>
    <w:p w14:paraId="4E4A977E" w14:textId="77777777" w:rsidR="00034D72" w:rsidRPr="00F5670E" w:rsidRDefault="00034D72" w:rsidP="00D826B1">
      <w:pPr>
        <w:ind w:right="175"/>
        <w:jc w:val="both"/>
        <w:rPr>
          <w:rFonts w:ascii="Calibri" w:eastAsia="Calibri" w:hAnsi="Calibri" w:cs="Calibri"/>
          <w:sz w:val="22"/>
          <w:szCs w:val="22"/>
        </w:rPr>
      </w:pPr>
    </w:p>
    <w:p w14:paraId="1B1C1655" w14:textId="71AD0960" w:rsidR="00A12FD6" w:rsidRPr="00F5670E" w:rsidRDefault="00B1029E" w:rsidP="00D826B1">
      <w:pPr>
        <w:ind w:right="175"/>
        <w:jc w:val="both"/>
        <w:rPr>
          <w:rFonts w:ascii="Calibri" w:eastAsia="Calibri" w:hAnsi="Calibri" w:cs="Calibri"/>
          <w:sz w:val="22"/>
          <w:szCs w:val="22"/>
        </w:rPr>
      </w:pPr>
      <w:r>
        <w:rPr>
          <w:rFonts w:ascii="Calibri" w:hAnsi="Calibri"/>
          <w:sz w:val="22"/>
        </w:rPr>
        <w:t>Ba cheart líomhaintí ar an gCód Cleachtais a sheoladh i scríbhinn, laistigh de chreat ama réasúnta, chuig an bPríomhoifigeach Feidhmiúcháin sa chéad ásc. Ní mór don ghearánach cur síos a dhéanamh ar na fíricí a chreideann sé/sí a léiríonn go raibh an</w:t>
      </w:r>
      <w:r>
        <w:rPr>
          <w:rFonts w:ascii="Calibri" w:hAnsi="Calibri"/>
          <w:sz w:val="22"/>
        </w:rPr>
        <w:cr/>
      </w:r>
      <w:r>
        <w:rPr>
          <w:rFonts w:ascii="Calibri" w:hAnsi="Calibri"/>
          <w:sz w:val="22"/>
        </w:rPr>
        <w:br/>
        <w:t xml:space="preserve">próiseas a leanadh mícheart. Chomh maith leis sin, ní mór don ghearánach an ghné den Chód a shíleann sé/sí atá sáraithe a shainaithint agus doiciméid ábhartha a chur faoi iamh a d’fhéadfadh tacú leis an </w:t>
      </w:r>
      <w:r w:rsidR="00F876E2">
        <w:rPr>
          <w:rFonts w:ascii="Calibri" w:hAnsi="Calibri"/>
          <w:sz w:val="22"/>
        </w:rPr>
        <w:t>líomhain</w:t>
      </w:r>
      <w:r>
        <w:rPr>
          <w:rFonts w:ascii="Calibri" w:hAnsi="Calibri"/>
          <w:sz w:val="22"/>
        </w:rPr>
        <w:t>. Féadfar gearán a dhiúltú mura féidir leis an ngearánach tacú lena líomhaintí trí eolas a shonrú maidir le conas nár éirigh le hÚdarás Uchtála na hÉireann prionsabail an Chóid seo a chomhlíonadh.</w:t>
      </w:r>
    </w:p>
    <w:p w14:paraId="1F917B78" w14:textId="77777777" w:rsidR="00A12FD6" w:rsidRPr="00F5670E" w:rsidRDefault="00A12FD6" w:rsidP="00D826B1">
      <w:pPr>
        <w:spacing w:before="9" w:line="260" w:lineRule="exact"/>
        <w:jc w:val="both"/>
        <w:rPr>
          <w:sz w:val="26"/>
          <w:szCs w:val="26"/>
        </w:rPr>
      </w:pPr>
    </w:p>
    <w:p w14:paraId="2B3A741A" w14:textId="3AB4AA58" w:rsidR="00A12FD6" w:rsidRPr="00F5670E" w:rsidRDefault="00B1029E" w:rsidP="00D826B1">
      <w:pPr>
        <w:ind w:right="439"/>
        <w:jc w:val="both"/>
        <w:rPr>
          <w:rFonts w:ascii="Calibri" w:eastAsia="Calibri" w:hAnsi="Calibri" w:cs="Calibri"/>
          <w:sz w:val="22"/>
          <w:szCs w:val="22"/>
        </w:rPr>
      </w:pPr>
      <w:r>
        <w:rPr>
          <w:rFonts w:ascii="Calibri" w:hAnsi="Calibri"/>
          <w:sz w:val="22"/>
        </w:rPr>
        <w:t xml:space="preserve">Nuair a fhaightear gearán, is féidir le </w:t>
      </w:r>
      <w:proofErr w:type="spellStart"/>
      <w:r>
        <w:rPr>
          <w:rFonts w:ascii="Calibri" w:hAnsi="Calibri"/>
          <w:sz w:val="22"/>
        </w:rPr>
        <w:t>ÚUÉ</w:t>
      </w:r>
      <w:proofErr w:type="spellEnd"/>
      <w:r>
        <w:rPr>
          <w:rFonts w:ascii="Calibri" w:hAnsi="Calibri"/>
          <w:sz w:val="22"/>
        </w:rPr>
        <w:t xml:space="preserve"> cinneadh a dhéanamh </w:t>
      </w:r>
      <w:r w:rsidR="00F876E2">
        <w:rPr>
          <w:rFonts w:ascii="Calibri" w:hAnsi="Calibri"/>
          <w:sz w:val="22"/>
        </w:rPr>
        <w:t>déileáil</w:t>
      </w:r>
      <w:r>
        <w:rPr>
          <w:rFonts w:ascii="Calibri" w:hAnsi="Calibri"/>
          <w:sz w:val="22"/>
        </w:rPr>
        <w:t xml:space="preserve"> leis an ngearán ar bhonn neamhfhoirmiúil.</w:t>
      </w:r>
    </w:p>
    <w:p w14:paraId="7C84C430" w14:textId="77777777" w:rsidR="00A12FD6" w:rsidRPr="00F5670E" w:rsidRDefault="00A12FD6" w:rsidP="00D826B1">
      <w:pPr>
        <w:spacing w:before="9" w:line="260" w:lineRule="exact"/>
        <w:jc w:val="both"/>
        <w:rPr>
          <w:sz w:val="26"/>
          <w:szCs w:val="26"/>
        </w:rPr>
      </w:pPr>
    </w:p>
    <w:p w14:paraId="72493DA3" w14:textId="4BC80B50" w:rsidR="00A12FD6" w:rsidRPr="00F5670E" w:rsidRDefault="00B1029E" w:rsidP="00D826B1">
      <w:pPr>
        <w:jc w:val="both"/>
        <w:rPr>
          <w:rFonts w:ascii="Calibri" w:eastAsia="Calibri" w:hAnsi="Calibri" w:cs="Calibri"/>
          <w:sz w:val="22"/>
          <w:szCs w:val="22"/>
        </w:rPr>
      </w:pPr>
      <w:r>
        <w:rPr>
          <w:rFonts w:ascii="Calibri" w:hAnsi="Calibri"/>
          <w:b/>
          <w:sz w:val="22"/>
        </w:rPr>
        <w:lastRenderedPageBreak/>
        <w:t xml:space="preserve">Nós Imeachta maidir le </w:t>
      </w:r>
      <w:proofErr w:type="spellStart"/>
      <w:r>
        <w:rPr>
          <w:rFonts w:ascii="Calibri" w:hAnsi="Calibri"/>
          <w:b/>
          <w:sz w:val="22"/>
        </w:rPr>
        <w:t>hAthbhreithniú</w:t>
      </w:r>
      <w:proofErr w:type="spellEnd"/>
      <w:r>
        <w:rPr>
          <w:rFonts w:ascii="Calibri" w:hAnsi="Calibri"/>
          <w:b/>
          <w:sz w:val="22"/>
        </w:rPr>
        <w:t xml:space="preserve"> Foirmiúil ar an bPróiseas Roghnúcháin</w:t>
      </w:r>
    </w:p>
    <w:p w14:paraId="7ECE8FBF" w14:textId="77777777" w:rsidR="00A12FD6" w:rsidRPr="00F5670E" w:rsidRDefault="00B1029E" w:rsidP="00D826B1">
      <w:pPr>
        <w:tabs>
          <w:tab w:val="left" w:pos="820"/>
        </w:tabs>
        <w:ind w:left="820" w:right="562" w:hanging="360"/>
        <w:jc w:val="both"/>
        <w:rPr>
          <w:rFonts w:ascii="Calibri" w:eastAsia="Calibri" w:hAnsi="Calibri" w:cs="Calibri"/>
          <w:sz w:val="22"/>
          <w:szCs w:val="22"/>
        </w:rPr>
      </w:pPr>
      <w:r>
        <w:rPr>
          <w:rFonts w:ascii="Calibri" w:hAnsi="Calibri"/>
          <w:sz w:val="22"/>
        </w:rPr>
        <w:t>• Ní mór don iarrthóir na hábhair imní a bhí aige faoin bpróiseas a phlé i scríbhinn chuig An Príomhfheidhmeannach, agus breac-chuntas á thabhairt aige ar na fíricí a léiríonn, dar leis, gur mícheart a bhí gníomh a rinneadh nó cinneadh ar thángthas air.</w:t>
      </w:r>
    </w:p>
    <w:p w14:paraId="4634BDE0" w14:textId="77777777" w:rsidR="00886D38" w:rsidRPr="00F5670E" w:rsidRDefault="00B1029E" w:rsidP="00D826B1">
      <w:pPr>
        <w:tabs>
          <w:tab w:val="left" w:pos="820"/>
        </w:tabs>
        <w:spacing w:before="33"/>
        <w:ind w:left="820" w:right="172" w:hanging="360"/>
        <w:jc w:val="both"/>
        <w:rPr>
          <w:rFonts w:ascii="Calibri" w:eastAsia="Calibri" w:hAnsi="Calibri" w:cs="Calibri"/>
          <w:sz w:val="22"/>
          <w:szCs w:val="22"/>
        </w:rPr>
      </w:pPr>
      <w:r>
        <w:rPr>
          <w:rFonts w:ascii="Calibri" w:hAnsi="Calibri"/>
          <w:sz w:val="22"/>
        </w:rPr>
        <w:t>• Caithfear athbhreithniú a iarraidh laistigh de 10 lá oibre ó dháta an fhógra faoin gcinneadh roghnúcháin. Nuair a bhaineann cinneadh le céim eatramhach próisis roghnúcháin, ní mór an iarraidh ar athbhreithniú a bheith faighte laistigh de 4 lá oibre.</w:t>
      </w:r>
    </w:p>
    <w:p w14:paraId="6575956E" w14:textId="24936920" w:rsidR="00A12FD6" w:rsidRPr="00F5670E" w:rsidRDefault="00B1029E" w:rsidP="00D826B1">
      <w:pPr>
        <w:tabs>
          <w:tab w:val="left" w:pos="820"/>
        </w:tabs>
        <w:spacing w:before="33"/>
        <w:ind w:left="820" w:right="172" w:hanging="360"/>
        <w:jc w:val="both"/>
        <w:rPr>
          <w:rFonts w:ascii="Calibri" w:eastAsia="Calibri" w:hAnsi="Calibri" w:cs="Calibri"/>
          <w:sz w:val="22"/>
          <w:szCs w:val="22"/>
        </w:rPr>
      </w:pPr>
      <w:r>
        <w:rPr>
          <w:rFonts w:ascii="Calibri" w:hAnsi="Calibri"/>
          <w:sz w:val="22"/>
        </w:rPr>
        <w:t>• Ní dheonófar síneadh ar na teorainneacha sonraithe ama ach amháin sna cúinsí is eisceachtúla agus faoi lánrogha aonair an Phríomhfheidhmeannaigh.</w:t>
      </w:r>
    </w:p>
    <w:p w14:paraId="6AF2954B" w14:textId="77777777" w:rsidR="00A12FD6" w:rsidRPr="00F5670E" w:rsidRDefault="00B1029E" w:rsidP="00D826B1">
      <w:pPr>
        <w:tabs>
          <w:tab w:val="left" w:pos="820"/>
        </w:tabs>
        <w:spacing w:before="30"/>
        <w:ind w:left="820" w:right="265" w:hanging="360"/>
        <w:jc w:val="both"/>
        <w:rPr>
          <w:rFonts w:ascii="Calibri" w:eastAsia="Calibri" w:hAnsi="Calibri" w:cs="Calibri"/>
          <w:sz w:val="22"/>
          <w:szCs w:val="22"/>
        </w:rPr>
      </w:pPr>
      <w:r>
        <w:rPr>
          <w:rFonts w:ascii="Calibri" w:hAnsi="Calibri"/>
          <w:sz w:val="22"/>
        </w:rPr>
        <w:t>• De ghnáth, caithfear an cinneadh a chur in iúl don iarrthóir laistigh de 25 lá oibre ón dáta a fuarthas an t-iarratas ar athbhreithniú.</w:t>
      </w:r>
    </w:p>
    <w:p w14:paraId="77565381" w14:textId="77777777" w:rsidR="00A12FD6" w:rsidRPr="00F5670E" w:rsidRDefault="00A12FD6" w:rsidP="00D826B1">
      <w:pPr>
        <w:spacing w:before="9" w:line="260" w:lineRule="exact"/>
        <w:jc w:val="both"/>
        <w:rPr>
          <w:sz w:val="26"/>
          <w:szCs w:val="26"/>
        </w:rPr>
      </w:pPr>
    </w:p>
    <w:p w14:paraId="1F071814" w14:textId="1DD192B7" w:rsidR="00A12FD6" w:rsidRPr="00F5670E" w:rsidRDefault="00B1029E" w:rsidP="00D826B1">
      <w:pPr>
        <w:ind w:right="76"/>
        <w:jc w:val="both"/>
        <w:rPr>
          <w:rFonts w:ascii="Calibri" w:eastAsia="Calibri" w:hAnsi="Calibri" w:cs="Calibri"/>
          <w:sz w:val="22"/>
          <w:szCs w:val="22"/>
        </w:rPr>
      </w:pPr>
      <w:r>
        <w:rPr>
          <w:rFonts w:ascii="Calibri" w:hAnsi="Calibri"/>
          <w:sz w:val="22"/>
        </w:rPr>
        <w:t xml:space="preserve">Níl aon dualgas ar Údarás Uchtála na hÉireann próiseas ceapacháin a chur ar fionraí fad is atá iarratas ar athbhreithniú á bhreithniú aige. Tabhair do d’aire, sa chás go ndearnadh athbhreithniú foirmiúil ar phróiseas earcaíochta agus roghnúcháin faoi Alt 7 den Chód Chleachtais, ní </w:t>
      </w:r>
      <w:r w:rsidR="00F876E2">
        <w:rPr>
          <w:rFonts w:ascii="Calibri" w:hAnsi="Calibri"/>
          <w:sz w:val="22"/>
        </w:rPr>
        <w:t>féidir</w:t>
      </w:r>
      <w:r>
        <w:rPr>
          <w:rFonts w:ascii="Calibri" w:hAnsi="Calibri"/>
          <w:sz w:val="22"/>
        </w:rPr>
        <w:t xml:space="preserve"> le gearánaí athbhreithniú eile ar an bpróiseas eile a lorg faoi Alt 8, seachas sna himthosca is eisceachtúla, a chinnfidh an Coimisiún dá lánrogha féin.</w:t>
      </w:r>
    </w:p>
    <w:p w14:paraId="6A5CD178" w14:textId="65B4F131" w:rsidR="008F2890" w:rsidRPr="00F5670E" w:rsidRDefault="008F2890" w:rsidP="00D826B1">
      <w:pPr>
        <w:jc w:val="both"/>
        <w:rPr>
          <w:rFonts w:ascii="Calibri" w:eastAsia="Calibri" w:hAnsi="Calibri" w:cs="Calibri"/>
          <w:b/>
          <w:spacing w:val="1"/>
          <w:sz w:val="22"/>
          <w:szCs w:val="22"/>
        </w:rPr>
      </w:pPr>
    </w:p>
    <w:p w14:paraId="478F95CE" w14:textId="6957DA41" w:rsidR="00A12FD6" w:rsidRPr="00F5670E" w:rsidRDefault="00B1029E" w:rsidP="00D826B1">
      <w:pPr>
        <w:jc w:val="both"/>
        <w:rPr>
          <w:rFonts w:ascii="Calibri" w:eastAsia="Calibri" w:hAnsi="Calibri" w:cs="Calibri"/>
          <w:sz w:val="22"/>
          <w:szCs w:val="22"/>
        </w:rPr>
      </w:pPr>
      <w:r>
        <w:rPr>
          <w:rFonts w:ascii="Calibri" w:hAnsi="Calibri"/>
          <w:b/>
          <w:sz w:val="22"/>
        </w:rPr>
        <w:t>Dualgais an Iarrthóra</w:t>
      </w:r>
    </w:p>
    <w:p w14:paraId="52F31512" w14:textId="1CA7A025" w:rsidR="00A12FD6" w:rsidRPr="00F5670E" w:rsidRDefault="00B1029E" w:rsidP="00D826B1">
      <w:pPr>
        <w:jc w:val="both"/>
        <w:rPr>
          <w:rFonts w:ascii="Calibri" w:eastAsia="Calibri" w:hAnsi="Calibri" w:cs="Calibri"/>
          <w:sz w:val="22"/>
          <w:szCs w:val="22"/>
        </w:rPr>
      </w:pPr>
      <w:r>
        <w:rPr>
          <w:rFonts w:ascii="Calibri" w:hAnsi="Calibri"/>
          <w:sz w:val="22"/>
        </w:rPr>
        <w:t>Ní cóir d'iarrthóirí aon cheann de na nithe seo a leanas a dhéanamh:</w:t>
      </w:r>
    </w:p>
    <w:p w14:paraId="527C3804" w14:textId="77777777" w:rsidR="00A12FD6" w:rsidRPr="00F5670E" w:rsidRDefault="00B1029E" w:rsidP="00D826B1">
      <w:pPr>
        <w:spacing w:before="4"/>
        <w:ind w:left="460"/>
        <w:jc w:val="both"/>
        <w:rPr>
          <w:rFonts w:ascii="Calibri" w:eastAsia="Calibri" w:hAnsi="Calibri" w:cs="Calibri"/>
          <w:sz w:val="22"/>
          <w:szCs w:val="22"/>
        </w:rPr>
      </w:pPr>
      <w:r>
        <w:rPr>
          <w:rFonts w:ascii="Calibri" w:hAnsi="Calibri"/>
          <w:sz w:val="22"/>
        </w:rPr>
        <w:t>• faisnéis nó doiciméid bhréagach a chur ar fáil go feasach nó go meargánta.</w:t>
      </w:r>
    </w:p>
    <w:p w14:paraId="027DE18D" w14:textId="77777777" w:rsidR="00A12FD6" w:rsidRPr="00F5670E" w:rsidRDefault="00B1029E" w:rsidP="00D826B1">
      <w:pPr>
        <w:spacing w:before="33"/>
        <w:ind w:left="460"/>
        <w:jc w:val="both"/>
        <w:rPr>
          <w:rFonts w:ascii="Calibri" w:eastAsia="Calibri" w:hAnsi="Calibri" w:cs="Calibri"/>
          <w:sz w:val="22"/>
          <w:szCs w:val="22"/>
        </w:rPr>
      </w:pPr>
      <w:r>
        <w:rPr>
          <w:rFonts w:ascii="Calibri" w:hAnsi="Calibri"/>
          <w:sz w:val="22"/>
        </w:rPr>
        <w:t xml:space="preserve">• duine ar bith a chanbhasáil, le </w:t>
      </w:r>
      <w:proofErr w:type="spellStart"/>
      <w:r>
        <w:rPr>
          <w:rFonts w:ascii="Calibri" w:hAnsi="Calibri"/>
          <w:sz w:val="22"/>
        </w:rPr>
        <w:t>haslú</w:t>
      </w:r>
      <w:proofErr w:type="spellEnd"/>
      <w:r>
        <w:rPr>
          <w:rFonts w:ascii="Calibri" w:hAnsi="Calibri"/>
          <w:sz w:val="22"/>
        </w:rPr>
        <w:t xml:space="preserve"> nó gan aslú.</w:t>
      </w:r>
    </w:p>
    <w:p w14:paraId="32428782" w14:textId="77777777" w:rsidR="00A12FD6" w:rsidRPr="00F5670E" w:rsidRDefault="00B1029E" w:rsidP="00D826B1">
      <w:pPr>
        <w:spacing w:before="31"/>
        <w:ind w:left="460"/>
        <w:jc w:val="both"/>
        <w:rPr>
          <w:rFonts w:ascii="Calibri" w:eastAsia="Calibri" w:hAnsi="Calibri" w:cs="Calibri"/>
          <w:sz w:val="22"/>
          <w:szCs w:val="22"/>
        </w:rPr>
      </w:pPr>
      <w:r>
        <w:rPr>
          <w:rFonts w:ascii="Calibri" w:hAnsi="Calibri"/>
          <w:sz w:val="22"/>
        </w:rPr>
        <w:t>• iarrthóir a phearsanú ag aon chéim den phróiseas</w:t>
      </w:r>
    </w:p>
    <w:p w14:paraId="3D55634A" w14:textId="77777777" w:rsidR="00A12FD6" w:rsidRPr="00F5670E" w:rsidRDefault="00B1029E" w:rsidP="00D826B1">
      <w:pPr>
        <w:spacing w:before="31"/>
        <w:ind w:left="460"/>
        <w:jc w:val="both"/>
        <w:rPr>
          <w:rFonts w:ascii="Calibri" w:eastAsia="Calibri" w:hAnsi="Calibri" w:cs="Calibri"/>
          <w:sz w:val="22"/>
          <w:szCs w:val="22"/>
        </w:rPr>
      </w:pPr>
      <w:r>
        <w:rPr>
          <w:rFonts w:ascii="Calibri" w:hAnsi="Calibri"/>
          <w:sz w:val="22"/>
        </w:rPr>
        <w:t>• stocaireacht a dhéanamh ar aon duine cibé acu le mealltaí nó gan iad</w:t>
      </w:r>
    </w:p>
    <w:p w14:paraId="0FCEEF4B" w14:textId="77777777" w:rsidR="00A12FD6" w:rsidRPr="00F5670E" w:rsidRDefault="00A12FD6" w:rsidP="00D826B1">
      <w:pPr>
        <w:spacing w:before="9" w:line="260" w:lineRule="exact"/>
        <w:jc w:val="both"/>
        <w:rPr>
          <w:sz w:val="26"/>
          <w:szCs w:val="26"/>
        </w:rPr>
      </w:pPr>
    </w:p>
    <w:p w14:paraId="10BEC8D2" w14:textId="77777777" w:rsidR="00A12FD6" w:rsidRPr="00F5670E" w:rsidRDefault="00B1029E" w:rsidP="00D826B1">
      <w:pPr>
        <w:ind w:right="291"/>
        <w:jc w:val="both"/>
        <w:rPr>
          <w:rFonts w:ascii="Calibri" w:eastAsia="Calibri" w:hAnsi="Calibri" w:cs="Calibri"/>
          <w:sz w:val="22"/>
          <w:szCs w:val="22"/>
        </w:rPr>
      </w:pPr>
      <w:r>
        <w:rPr>
          <w:rFonts w:ascii="Calibri" w:hAnsi="Calibri"/>
          <w:sz w:val="22"/>
        </w:rPr>
        <w:t>Tá sé tábhachtach cuimhneamh gur próiseas iomaíoch é seo le haghaidh ról ina mbeidh iontaofacht ríthábhachtach. Má roinneann iarrthóir faisnéis maidir leis an bpróiseas roghnúcháin, mar shampla trí na meáin shóisialta nó aon mhodh eile, d’fhéadfaí go ndícháileofaí é/í ón gcomórtas.</w:t>
      </w:r>
    </w:p>
    <w:p w14:paraId="022AD917" w14:textId="77777777" w:rsidR="00A12FD6" w:rsidRPr="00F5670E" w:rsidRDefault="00A12FD6" w:rsidP="00D826B1">
      <w:pPr>
        <w:spacing w:before="9" w:line="260" w:lineRule="exact"/>
        <w:jc w:val="both"/>
        <w:rPr>
          <w:sz w:val="26"/>
          <w:szCs w:val="26"/>
        </w:rPr>
      </w:pPr>
    </w:p>
    <w:p w14:paraId="40D6EEB1" w14:textId="77777777" w:rsidR="00A12FD6" w:rsidRPr="00F5670E" w:rsidRDefault="00B1029E" w:rsidP="00D826B1">
      <w:pPr>
        <w:jc w:val="both"/>
        <w:rPr>
          <w:rFonts w:ascii="Calibri" w:eastAsia="Calibri" w:hAnsi="Calibri" w:cs="Calibri"/>
          <w:sz w:val="22"/>
          <w:szCs w:val="22"/>
        </w:rPr>
      </w:pPr>
      <w:r>
        <w:rPr>
          <w:rFonts w:ascii="Calibri" w:hAnsi="Calibri"/>
          <w:sz w:val="22"/>
        </w:rPr>
        <w:t>Ní cóir do thríú páirtí iarrthóir a phearsanú ag aon chéim den phróiseas</w:t>
      </w:r>
    </w:p>
    <w:p w14:paraId="108FE402" w14:textId="77777777" w:rsidR="00A12FD6" w:rsidRPr="00F5670E" w:rsidRDefault="00A12FD6" w:rsidP="00D826B1">
      <w:pPr>
        <w:spacing w:line="200" w:lineRule="exact"/>
        <w:jc w:val="both"/>
      </w:pPr>
    </w:p>
    <w:p w14:paraId="607D9AE4" w14:textId="03BE627F" w:rsidR="00A12FD6" w:rsidRPr="00F5670E" w:rsidRDefault="00A12FD6" w:rsidP="00D826B1">
      <w:pPr>
        <w:spacing w:before="3" w:line="240" w:lineRule="exact"/>
        <w:jc w:val="both"/>
        <w:rPr>
          <w:sz w:val="24"/>
          <w:szCs w:val="24"/>
        </w:rPr>
      </w:pPr>
    </w:p>
    <w:p w14:paraId="4DABF7CA" w14:textId="4B1F9810" w:rsidR="00A12FD6" w:rsidRDefault="00B1029E" w:rsidP="00D826B1">
      <w:pPr>
        <w:ind w:left="111" w:right="132"/>
        <w:jc w:val="both"/>
        <w:rPr>
          <w:rFonts w:ascii="Calibri" w:eastAsia="Calibri" w:hAnsi="Calibri" w:cs="Calibri"/>
          <w:i/>
          <w:w w:val="99"/>
        </w:rPr>
      </w:pPr>
      <w:r>
        <w:rPr>
          <w:rFonts w:ascii="Calibri" w:hAnsi="Calibri"/>
          <w:i/>
        </w:rPr>
        <w:t>Fostóir comhdheiseanna is ea Údarás Uchtála na hÉireann agus ní dhéanann idirdhealú i gcoinne duine aonair bunaithe ar inscne, aois, cine, dath, náisiúntacht, bunús eitneach nó náisiúnta, reiligiún, stádas pósta, stádas teaghlaigh, claonadh gnéasach nó míchumas.</w:t>
      </w:r>
    </w:p>
    <w:p w14:paraId="0912AF42" w14:textId="0E9265FA" w:rsidR="00EC75F6" w:rsidRPr="00671605" w:rsidRDefault="00591D48" w:rsidP="00671605">
      <w:pPr>
        <w:rPr>
          <w:rFonts w:ascii="Calibri" w:eastAsia="Calibri" w:hAnsi="Calibri" w:cs="Calibri"/>
        </w:rPr>
      </w:pPr>
      <w:r>
        <w:br w:type="page"/>
      </w:r>
    </w:p>
    <w:p w14:paraId="2E72CD81" w14:textId="3738D6D2" w:rsidR="00B965B9" w:rsidRPr="00BD46B9" w:rsidRDefault="00BD46B9" w:rsidP="00BD46B9">
      <w:pPr>
        <w:ind w:right="132"/>
        <w:rPr>
          <w:rFonts w:ascii="Calibri" w:eastAsia="Calibri" w:hAnsi="Calibri" w:cs="Calibri"/>
          <w:b/>
          <w:sz w:val="22"/>
          <w:szCs w:val="22"/>
        </w:rPr>
      </w:pPr>
      <w:r>
        <w:rPr>
          <w:rFonts w:ascii="Calibri" w:hAnsi="Calibri"/>
          <w:b/>
          <w:sz w:val="22"/>
        </w:rPr>
        <w:lastRenderedPageBreak/>
        <w:t xml:space="preserve">Aguisín A </w:t>
      </w:r>
    </w:p>
    <w:p w14:paraId="684FF109" w14:textId="56EE167E" w:rsidR="00B965B9" w:rsidRDefault="00B965B9" w:rsidP="00B965B9">
      <w:pPr>
        <w:jc w:val="center"/>
        <w:rPr>
          <w:rFonts w:asciiTheme="minorHAnsi" w:hAnsiTheme="minorHAnsi" w:cstheme="minorHAnsi"/>
          <w:b/>
          <w:sz w:val="22"/>
          <w:szCs w:val="22"/>
          <w:u w:val="single"/>
        </w:rPr>
      </w:pPr>
      <w:proofErr w:type="spellStart"/>
      <w:r>
        <w:rPr>
          <w:rFonts w:asciiTheme="minorHAnsi" w:hAnsiTheme="minorHAnsi"/>
          <w:b/>
          <w:sz w:val="22"/>
          <w:u w:val="single"/>
        </w:rPr>
        <w:t>Príomhinniúlachtaí</w:t>
      </w:r>
      <w:proofErr w:type="spellEnd"/>
      <w:r>
        <w:rPr>
          <w:rFonts w:asciiTheme="minorHAnsi" w:hAnsiTheme="minorHAnsi"/>
          <w:b/>
          <w:sz w:val="22"/>
          <w:u w:val="single"/>
        </w:rPr>
        <w:t xml:space="preserve"> d’fheidhmíocht éifeachtach ag Leibhéal </w:t>
      </w:r>
      <w:proofErr w:type="spellStart"/>
      <w:r>
        <w:rPr>
          <w:rFonts w:asciiTheme="minorHAnsi" w:hAnsiTheme="minorHAnsi"/>
          <w:b/>
          <w:sz w:val="22"/>
          <w:u w:val="single"/>
        </w:rPr>
        <w:t>PO1</w:t>
      </w:r>
      <w:proofErr w:type="spellEnd"/>
    </w:p>
    <w:p w14:paraId="72144703" w14:textId="77777777" w:rsidR="00671605" w:rsidRPr="00BD46B9" w:rsidRDefault="00671605" w:rsidP="00671605">
      <w:pPr>
        <w:jc w:val="center"/>
        <w:rPr>
          <w:rFonts w:asciiTheme="minorHAnsi" w:hAnsiTheme="minorHAnsi" w:cstheme="minorHAnsi"/>
          <w:b/>
          <w:sz w:val="22"/>
          <w:szCs w:val="22"/>
          <w:u w:val="single"/>
        </w:rPr>
      </w:pPr>
    </w:p>
    <w:p w14:paraId="0EF52B6A" w14:textId="7B82FAE3" w:rsidR="00671605" w:rsidRDefault="008B24EB" w:rsidP="00671605">
      <w:pPr>
        <w:jc w:val="center"/>
        <w:rPr>
          <w:rFonts w:asciiTheme="minorHAnsi" w:hAnsiTheme="minorHAnsi" w:cstheme="minorHAnsi"/>
          <w:b/>
          <w:sz w:val="22"/>
          <w:szCs w:val="22"/>
          <w:u w:val="single"/>
        </w:rPr>
      </w:pPr>
      <w:r>
        <w:rPr>
          <w:noProof/>
        </w:rPr>
        <w:drawing>
          <wp:inline distT="0" distB="0" distL="0" distR="0" wp14:anchorId="6ADFD697" wp14:editId="118F903C">
            <wp:extent cx="5880100" cy="14808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0100" cy="1480820"/>
                    </a:xfrm>
                    <a:prstGeom prst="rect">
                      <a:avLst/>
                    </a:prstGeom>
                  </pic:spPr>
                </pic:pic>
              </a:graphicData>
            </a:graphic>
          </wp:inline>
        </w:drawing>
      </w:r>
    </w:p>
    <w:p w14:paraId="6E8F3595" w14:textId="391CF928" w:rsidR="00671605" w:rsidRDefault="008B24EB" w:rsidP="00671605">
      <w:pPr>
        <w:jc w:val="center"/>
        <w:rPr>
          <w:rFonts w:asciiTheme="minorHAnsi" w:hAnsiTheme="minorHAnsi" w:cstheme="minorHAnsi"/>
          <w:b/>
          <w:sz w:val="22"/>
          <w:szCs w:val="22"/>
          <w:u w:val="single"/>
        </w:rPr>
      </w:pPr>
      <w:r>
        <w:rPr>
          <w:noProof/>
        </w:rPr>
        <w:drawing>
          <wp:inline distT="0" distB="0" distL="0" distR="0" wp14:anchorId="278F3F6F" wp14:editId="06F737A1">
            <wp:extent cx="5880100" cy="1301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80100" cy="1301750"/>
                    </a:xfrm>
                    <a:prstGeom prst="rect">
                      <a:avLst/>
                    </a:prstGeom>
                  </pic:spPr>
                </pic:pic>
              </a:graphicData>
            </a:graphic>
          </wp:inline>
        </w:drawing>
      </w:r>
    </w:p>
    <w:p w14:paraId="07077830" w14:textId="1DB2985B" w:rsidR="00671605" w:rsidRDefault="008B24EB" w:rsidP="00671605">
      <w:pPr>
        <w:jc w:val="center"/>
        <w:rPr>
          <w:rFonts w:asciiTheme="minorHAnsi" w:hAnsiTheme="minorHAnsi" w:cstheme="minorHAnsi"/>
          <w:b/>
          <w:sz w:val="22"/>
          <w:szCs w:val="22"/>
          <w:u w:val="single"/>
        </w:rPr>
      </w:pPr>
      <w:r>
        <w:rPr>
          <w:noProof/>
        </w:rPr>
        <w:drawing>
          <wp:inline distT="0" distB="0" distL="0" distR="0" wp14:anchorId="678B95C3" wp14:editId="7406EF56">
            <wp:extent cx="5880100" cy="148971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80100" cy="1489710"/>
                    </a:xfrm>
                    <a:prstGeom prst="rect">
                      <a:avLst/>
                    </a:prstGeom>
                  </pic:spPr>
                </pic:pic>
              </a:graphicData>
            </a:graphic>
          </wp:inline>
        </w:drawing>
      </w:r>
    </w:p>
    <w:p w14:paraId="449A8202" w14:textId="75045CB1" w:rsidR="00671605" w:rsidRDefault="008B24EB" w:rsidP="00671605">
      <w:pPr>
        <w:jc w:val="center"/>
        <w:rPr>
          <w:rFonts w:asciiTheme="minorHAnsi" w:hAnsiTheme="minorHAnsi" w:cstheme="minorHAnsi"/>
          <w:b/>
          <w:sz w:val="22"/>
          <w:szCs w:val="22"/>
          <w:u w:val="single"/>
        </w:rPr>
      </w:pPr>
      <w:r>
        <w:rPr>
          <w:noProof/>
        </w:rPr>
        <w:drawing>
          <wp:inline distT="0" distB="0" distL="0" distR="0" wp14:anchorId="4364E803" wp14:editId="4F46B9A2">
            <wp:extent cx="5880100" cy="154368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80100" cy="1543685"/>
                    </a:xfrm>
                    <a:prstGeom prst="rect">
                      <a:avLst/>
                    </a:prstGeom>
                  </pic:spPr>
                </pic:pic>
              </a:graphicData>
            </a:graphic>
          </wp:inline>
        </w:drawing>
      </w:r>
    </w:p>
    <w:p w14:paraId="767A65E2" w14:textId="23A5F21C" w:rsidR="00671605" w:rsidRDefault="008B24EB" w:rsidP="00671605">
      <w:pPr>
        <w:jc w:val="center"/>
        <w:rPr>
          <w:rFonts w:asciiTheme="minorHAnsi" w:hAnsiTheme="minorHAnsi" w:cstheme="minorHAnsi"/>
          <w:b/>
          <w:sz w:val="22"/>
          <w:szCs w:val="22"/>
          <w:u w:val="single"/>
        </w:rPr>
      </w:pPr>
      <w:r>
        <w:rPr>
          <w:noProof/>
        </w:rPr>
        <w:drawing>
          <wp:inline distT="0" distB="0" distL="0" distR="0" wp14:anchorId="3045CE9A" wp14:editId="1AD2E386">
            <wp:extent cx="5880100" cy="8128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80100" cy="812800"/>
                    </a:xfrm>
                    <a:prstGeom prst="rect">
                      <a:avLst/>
                    </a:prstGeom>
                  </pic:spPr>
                </pic:pic>
              </a:graphicData>
            </a:graphic>
          </wp:inline>
        </w:drawing>
      </w:r>
    </w:p>
    <w:p w14:paraId="50A3832A" w14:textId="69C4C879" w:rsidR="00671605" w:rsidRDefault="008B24EB" w:rsidP="00671605">
      <w:pPr>
        <w:jc w:val="center"/>
        <w:rPr>
          <w:rFonts w:asciiTheme="minorHAnsi" w:hAnsiTheme="minorHAnsi" w:cstheme="minorHAnsi"/>
          <w:b/>
          <w:sz w:val="22"/>
          <w:szCs w:val="22"/>
          <w:u w:val="single"/>
        </w:rPr>
      </w:pPr>
      <w:r>
        <w:rPr>
          <w:noProof/>
        </w:rPr>
        <w:drawing>
          <wp:inline distT="0" distB="0" distL="0" distR="0" wp14:anchorId="3D4BAD3D" wp14:editId="5CA61CBD">
            <wp:extent cx="5880100" cy="14287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80100" cy="1428750"/>
                    </a:xfrm>
                    <a:prstGeom prst="rect">
                      <a:avLst/>
                    </a:prstGeom>
                  </pic:spPr>
                </pic:pic>
              </a:graphicData>
            </a:graphic>
          </wp:inline>
        </w:drawing>
      </w:r>
    </w:p>
    <w:p w14:paraId="2BEBCA09" w14:textId="28E9C3CB" w:rsidR="00671605" w:rsidRPr="00BD46B9" w:rsidRDefault="00671605" w:rsidP="00671605">
      <w:pPr>
        <w:jc w:val="center"/>
        <w:rPr>
          <w:rFonts w:asciiTheme="minorHAnsi" w:hAnsiTheme="minorHAnsi" w:cstheme="minorHAnsi"/>
          <w:b/>
          <w:sz w:val="22"/>
          <w:szCs w:val="22"/>
          <w:u w:val="single"/>
        </w:rPr>
      </w:pPr>
    </w:p>
    <w:p w14:paraId="0FB284B4" w14:textId="77777777" w:rsidR="00671605" w:rsidRDefault="00671605" w:rsidP="00671605">
      <w:pPr>
        <w:ind w:right="132"/>
        <w:rPr>
          <w:rFonts w:ascii="Calibri" w:eastAsia="Calibri" w:hAnsi="Calibri" w:cs="Calibri"/>
        </w:rPr>
      </w:pPr>
    </w:p>
    <w:p w14:paraId="164CEFE0" w14:textId="77777777" w:rsidR="008C6E5F" w:rsidRDefault="008C6E5F" w:rsidP="00671605">
      <w:pPr>
        <w:ind w:right="132"/>
        <w:rPr>
          <w:rFonts w:ascii="Calibri" w:eastAsia="Calibri" w:hAnsi="Calibri" w:cs="Calibri"/>
        </w:rPr>
      </w:pPr>
    </w:p>
    <w:p w14:paraId="7A89E55F" w14:textId="77777777" w:rsidR="008C6E5F" w:rsidRDefault="008C6E5F" w:rsidP="00671605">
      <w:pPr>
        <w:ind w:right="132"/>
        <w:rPr>
          <w:rFonts w:ascii="Calibri" w:eastAsia="Calibri" w:hAnsi="Calibri" w:cs="Calibri"/>
        </w:rPr>
      </w:pPr>
    </w:p>
    <w:p w14:paraId="31A3CB71" w14:textId="1863119E" w:rsidR="008C6E5F" w:rsidRPr="00BD46B9" w:rsidRDefault="008C6E5F" w:rsidP="008C6E5F">
      <w:pPr>
        <w:ind w:right="132"/>
        <w:rPr>
          <w:rFonts w:ascii="Calibri" w:eastAsia="Calibri" w:hAnsi="Calibri" w:cs="Calibri"/>
          <w:b/>
          <w:sz w:val="22"/>
          <w:szCs w:val="22"/>
        </w:rPr>
      </w:pPr>
      <w:r>
        <w:rPr>
          <w:rFonts w:ascii="Calibri" w:hAnsi="Calibri"/>
          <w:b/>
          <w:sz w:val="22"/>
        </w:rPr>
        <w:lastRenderedPageBreak/>
        <w:t>Aguisín B</w:t>
      </w:r>
    </w:p>
    <w:p w14:paraId="5C25CFDA" w14:textId="77777777" w:rsidR="008C6E5F" w:rsidRPr="00B11009" w:rsidRDefault="008C6E5F" w:rsidP="00671605">
      <w:pPr>
        <w:ind w:right="132"/>
        <w:rPr>
          <w:rFonts w:ascii="Calibri" w:eastAsia="Calibri" w:hAnsi="Calibri" w:cs="Calibri"/>
        </w:rPr>
      </w:pPr>
    </w:p>
    <w:sdt>
      <w:sdtPr>
        <w:rPr>
          <w:rFonts w:cstheme="minorHAnsi"/>
        </w:rPr>
        <w:id w:val="-1702312310"/>
        <w:docPartObj>
          <w:docPartGallery w:val="Cover Pages"/>
          <w:docPartUnique/>
        </w:docPartObj>
      </w:sdtPr>
      <w:sdtEndPr>
        <w:rPr>
          <w:rFonts w:ascii="Calibri" w:hAnsi="Calibri" w:cs="Calibri"/>
          <w:b/>
          <w:bCs/>
          <w:i/>
          <w:sz w:val="36"/>
          <w:szCs w:val="36"/>
          <w:u w:val="single"/>
        </w:rPr>
      </w:sdtEndPr>
      <w:sdtContent>
        <w:p w14:paraId="094F3232" w14:textId="77777777" w:rsidR="001363EF" w:rsidRPr="001363EF" w:rsidRDefault="001363EF" w:rsidP="001363EF">
          <w:pPr>
            <w:rPr>
              <w:rFonts w:eastAsia="Calibri" w:cs="Calibri"/>
              <w:noProof/>
            </w:rPr>
          </w:pPr>
        </w:p>
        <w:p w14:paraId="3E4565AF" w14:textId="77777777" w:rsidR="001363EF" w:rsidRPr="001363EF" w:rsidRDefault="001363EF" w:rsidP="001363EF">
          <w:pPr>
            <w:tabs>
              <w:tab w:val="left" w:pos="1260"/>
              <w:tab w:val="left" w:pos="6840"/>
            </w:tabs>
            <w:spacing w:before="120" w:after="120"/>
            <w:jc w:val="center"/>
            <w:rPr>
              <w:rFonts w:ascii="Calibri" w:hAnsi="Calibri" w:cs="Calibri"/>
              <w:b/>
              <w:bCs/>
              <w:i/>
              <w:sz w:val="36"/>
              <w:szCs w:val="36"/>
              <w:u w:val="single"/>
            </w:rPr>
          </w:pPr>
          <w:r>
            <w:rPr>
              <w:rFonts w:ascii="Calibri" w:hAnsi="Calibri"/>
              <w:b/>
              <w:sz w:val="36"/>
            </w:rPr>
            <w:t xml:space="preserve">Foirm maidir le </w:t>
          </w:r>
          <w:proofErr w:type="spellStart"/>
          <w:r>
            <w:rPr>
              <w:rFonts w:ascii="Calibri" w:hAnsi="Calibri"/>
              <w:b/>
              <w:sz w:val="36"/>
            </w:rPr>
            <w:t>Príomhghnólachtaí</w:t>
          </w:r>
          <w:proofErr w:type="spellEnd"/>
        </w:p>
      </w:sdtContent>
    </w:sdt>
    <w:p w14:paraId="075AB9EB" w14:textId="77777777" w:rsidR="001363EF" w:rsidRPr="001363EF" w:rsidRDefault="001363EF" w:rsidP="001363EF">
      <w:pPr>
        <w:shd w:val="clear" w:color="auto" w:fill="FFFFFF"/>
        <w:tabs>
          <w:tab w:val="left" w:pos="900"/>
          <w:tab w:val="left" w:pos="6840"/>
        </w:tabs>
        <w:spacing w:after="120"/>
        <w:contextualSpacing/>
        <w:rPr>
          <w:rFonts w:ascii="Calibri" w:hAnsi="Calibri" w:cs="Calibri"/>
          <w:b/>
        </w:rPr>
      </w:pPr>
    </w:p>
    <w:p w14:paraId="3E9B1E46" w14:textId="77777777" w:rsidR="001363EF" w:rsidRPr="001363EF" w:rsidRDefault="001363EF" w:rsidP="001363EF">
      <w:pPr>
        <w:shd w:val="clear" w:color="auto" w:fill="FFFFFF"/>
        <w:tabs>
          <w:tab w:val="left" w:pos="900"/>
          <w:tab w:val="left" w:pos="6840"/>
        </w:tabs>
        <w:spacing w:after="120"/>
        <w:contextualSpacing/>
        <w:rPr>
          <w:rFonts w:ascii="Calibri" w:hAnsi="Calibri" w:cs="Calibri"/>
          <w:b/>
        </w:rPr>
      </w:pPr>
      <w:r>
        <w:rPr>
          <w:rFonts w:ascii="Calibri" w:hAnsi="Calibri"/>
          <w:b/>
        </w:rPr>
        <w:t>Cuid 1 - SONRAÍ PEARSANTA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583"/>
        <w:gridCol w:w="1583"/>
        <w:gridCol w:w="3166"/>
      </w:tblGrid>
      <w:tr w:rsidR="001363EF" w:rsidRPr="001363EF" w14:paraId="66AECE94" w14:textId="77777777" w:rsidTr="008B0302">
        <w:tc>
          <w:tcPr>
            <w:tcW w:w="4749" w:type="dxa"/>
            <w:gridSpan w:val="2"/>
            <w:shd w:val="clear" w:color="auto" w:fill="4472C4"/>
          </w:tcPr>
          <w:p w14:paraId="5FE53C38" w14:textId="77777777" w:rsidR="001363EF" w:rsidRPr="001363EF" w:rsidRDefault="001363EF" w:rsidP="008B0302">
            <w:pPr>
              <w:tabs>
                <w:tab w:val="left" w:pos="4860"/>
                <w:tab w:val="left" w:pos="6840"/>
              </w:tabs>
              <w:jc w:val="both"/>
              <w:rPr>
                <w:rFonts w:ascii="Calibri" w:hAnsi="Calibri" w:cs="Calibri"/>
                <w:b/>
                <w:color w:val="FFFFFF" w:themeColor="background1"/>
              </w:rPr>
            </w:pPr>
            <w:r>
              <w:rPr>
                <w:rFonts w:ascii="Calibri" w:hAnsi="Calibri"/>
                <w:b/>
                <w:color w:val="FFFFFF" w:themeColor="background1"/>
              </w:rPr>
              <w:t>Céadainm:</w:t>
            </w:r>
          </w:p>
        </w:tc>
        <w:tc>
          <w:tcPr>
            <w:tcW w:w="4749" w:type="dxa"/>
            <w:gridSpan w:val="2"/>
            <w:shd w:val="clear" w:color="auto" w:fill="4472C4"/>
          </w:tcPr>
          <w:p w14:paraId="7844138C" w14:textId="77777777" w:rsidR="001363EF" w:rsidRPr="001363EF" w:rsidRDefault="001363EF" w:rsidP="008B0302">
            <w:pPr>
              <w:tabs>
                <w:tab w:val="left" w:pos="4860"/>
                <w:tab w:val="left" w:pos="6840"/>
              </w:tabs>
              <w:jc w:val="both"/>
              <w:rPr>
                <w:rFonts w:ascii="Calibri" w:hAnsi="Calibri" w:cs="Calibri"/>
                <w:b/>
                <w:color w:val="FFFFFF" w:themeColor="background1"/>
              </w:rPr>
            </w:pPr>
            <w:r>
              <w:rPr>
                <w:rFonts w:ascii="Calibri" w:hAnsi="Calibri"/>
                <w:b/>
                <w:color w:val="FFFFFF" w:themeColor="background1"/>
              </w:rPr>
              <w:t>Sloinne:</w:t>
            </w:r>
          </w:p>
        </w:tc>
      </w:tr>
      <w:tr w:rsidR="001363EF" w:rsidRPr="001363EF" w14:paraId="20291B16" w14:textId="77777777" w:rsidTr="008B0302">
        <w:trPr>
          <w:trHeight w:val="458"/>
        </w:trPr>
        <w:tc>
          <w:tcPr>
            <w:tcW w:w="4749" w:type="dxa"/>
            <w:gridSpan w:val="2"/>
            <w:vAlign w:val="center"/>
          </w:tcPr>
          <w:p w14:paraId="5B37F32F" w14:textId="77777777" w:rsidR="001363EF" w:rsidRPr="001363EF" w:rsidRDefault="001363EF" w:rsidP="008B0302">
            <w:pPr>
              <w:tabs>
                <w:tab w:val="left" w:pos="4860"/>
                <w:tab w:val="left" w:pos="6840"/>
              </w:tabs>
              <w:rPr>
                <w:rFonts w:ascii="Calibri" w:hAnsi="Calibri" w:cs="Calibri"/>
                <w:color w:val="FFFFFF" w:themeColor="background1"/>
              </w:rPr>
            </w:pPr>
          </w:p>
        </w:tc>
        <w:tc>
          <w:tcPr>
            <w:tcW w:w="4749" w:type="dxa"/>
            <w:gridSpan w:val="2"/>
            <w:vAlign w:val="center"/>
          </w:tcPr>
          <w:p w14:paraId="0C792FBD" w14:textId="77777777" w:rsidR="001363EF" w:rsidRPr="001363EF" w:rsidRDefault="001363EF" w:rsidP="008B0302">
            <w:pPr>
              <w:tabs>
                <w:tab w:val="left" w:pos="4860"/>
                <w:tab w:val="left" w:pos="6840"/>
              </w:tabs>
              <w:rPr>
                <w:rFonts w:ascii="Calibri" w:hAnsi="Calibri" w:cs="Calibri"/>
                <w:color w:val="FFFFFF" w:themeColor="background1"/>
              </w:rPr>
            </w:pPr>
          </w:p>
        </w:tc>
      </w:tr>
      <w:tr w:rsidR="001363EF" w:rsidRPr="001363EF" w14:paraId="4437368E" w14:textId="77777777" w:rsidTr="008B0302">
        <w:tc>
          <w:tcPr>
            <w:tcW w:w="4749" w:type="dxa"/>
            <w:gridSpan w:val="2"/>
            <w:shd w:val="clear" w:color="auto" w:fill="4472C4"/>
            <w:vAlign w:val="center"/>
          </w:tcPr>
          <w:p w14:paraId="6400E206" w14:textId="77777777" w:rsidR="001363EF" w:rsidRPr="001363EF" w:rsidRDefault="001363EF" w:rsidP="008B0302">
            <w:pPr>
              <w:tabs>
                <w:tab w:val="left" w:pos="4860"/>
                <w:tab w:val="left" w:pos="6840"/>
              </w:tabs>
              <w:rPr>
                <w:rFonts w:ascii="Calibri" w:hAnsi="Calibri" w:cs="Calibri"/>
                <w:b/>
                <w:color w:val="FFFFFF" w:themeColor="background1"/>
              </w:rPr>
            </w:pPr>
            <w:r>
              <w:rPr>
                <w:rFonts w:ascii="Calibri" w:hAnsi="Calibri"/>
                <w:b/>
                <w:color w:val="FFFFFF" w:themeColor="background1"/>
              </w:rPr>
              <w:t>Seoladh Baile:</w:t>
            </w:r>
          </w:p>
        </w:tc>
        <w:tc>
          <w:tcPr>
            <w:tcW w:w="4749" w:type="dxa"/>
            <w:gridSpan w:val="2"/>
            <w:shd w:val="clear" w:color="auto" w:fill="4472C4"/>
            <w:vAlign w:val="center"/>
          </w:tcPr>
          <w:p w14:paraId="10EBE184" w14:textId="77777777" w:rsidR="001363EF" w:rsidRPr="001363EF" w:rsidRDefault="001363EF" w:rsidP="008B0302">
            <w:pPr>
              <w:tabs>
                <w:tab w:val="left" w:pos="4860"/>
                <w:tab w:val="left" w:pos="6840"/>
              </w:tabs>
              <w:rPr>
                <w:rFonts w:ascii="Calibri" w:hAnsi="Calibri" w:cs="Calibri"/>
                <w:b/>
                <w:color w:val="FFFFFF" w:themeColor="background1"/>
              </w:rPr>
            </w:pPr>
            <w:r>
              <w:rPr>
                <w:rFonts w:ascii="Calibri" w:hAnsi="Calibri"/>
                <w:b/>
                <w:color w:val="FFFFFF" w:themeColor="background1"/>
              </w:rPr>
              <w:t xml:space="preserve">Seoladh le haghaidh Comhfhreagrais: </w:t>
            </w:r>
            <w:r>
              <w:rPr>
                <w:rFonts w:ascii="Calibri" w:hAnsi="Calibri"/>
                <w:b/>
                <w:i/>
                <w:color w:val="FFFFFF" w:themeColor="background1"/>
              </w:rPr>
              <w:t>(más seoladh difriúil é)</w:t>
            </w:r>
          </w:p>
        </w:tc>
      </w:tr>
      <w:tr w:rsidR="001363EF" w:rsidRPr="001363EF" w14:paraId="278D70AE" w14:textId="77777777" w:rsidTr="008B0302">
        <w:trPr>
          <w:trHeight w:val="1080"/>
        </w:trPr>
        <w:tc>
          <w:tcPr>
            <w:tcW w:w="4749" w:type="dxa"/>
            <w:gridSpan w:val="2"/>
            <w:vAlign w:val="center"/>
          </w:tcPr>
          <w:p w14:paraId="1534C8DE" w14:textId="77777777" w:rsidR="001363EF" w:rsidRPr="001363EF" w:rsidRDefault="001363EF" w:rsidP="008B0302">
            <w:pPr>
              <w:tabs>
                <w:tab w:val="left" w:pos="4860"/>
                <w:tab w:val="left" w:pos="6840"/>
              </w:tabs>
              <w:rPr>
                <w:rFonts w:ascii="Calibri" w:hAnsi="Calibri" w:cs="Calibri"/>
                <w:color w:val="FFFFFF" w:themeColor="background1"/>
              </w:rPr>
            </w:pPr>
          </w:p>
        </w:tc>
        <w:tc>
          <w:tcPr>
            <w:tcW w:w="4749" w:type="dxa"/>
            <w:gridSpan w:val="2"/>
            <w:vAlign w:val="center"/>
          </w:tcPr>
          <w:p w14:paraId="250AB9FA" w14:textId="77777777" w:rsidR="001363EF" w:rsidRPr="001363EF" w:rsidRDefault="001363EF" w:rsidP="008B0302">
            <w:pPr>
              <w:tabs>
                <w:tab w:val="left" w:pos="4860"/>
                <w:tab w:val="left" w:pos="6840"/>
              </w:tabs>
              <w:rPr>
                <w:rFonts w:ascii="Calibri" w:hAnsi="Calibri" w:cs="Calibri"/>
                <w:color w:val="FFFFFF" w:themeColor="background1"/>
              </w:rPr>
            </w:pPr>
          </w:p>
        </w:tc>
      </w:tr>
      <w:tr w:rsidR="001363EF" w:rsidRPr="001363EF" w14:paraId="7D5CBD38" w14:textId="77777777" w:rsidTr="008B0302">
        <w:tc>
          <w:tcPr>
            <w:tcW w:w="3166" w:type="dxa"/>
            <w:shd w:val="clear" w:color="auto" w:fill="4472C4"/>
          </w:tcPr>
          <w:p w14:paraId="78289A46" w14:textId="77777777" w:rsidR="001363EF" w:rsidRPr="001363EF" w:rsidRDefault="001363EF" w:rsidP="008B0302">
            <w:pPr>
              <w:tabs>
                <w:tab w:val="left" w:pos="4860"/>
                <w:tab w:val="left" w:pos="6840"/>
              </w:tabs>
              <w:jc w:val="both"/>
              <w:rPr>
                <w:rFonts w:ascii="Calibri" w:hAnsi="Calibri" w:cs="Calibri"/>
                <w:b/>
                <w:color w:val="FFFFFF" w:themeColor="background1"/>
              </w:rPr>
            </w:pPr>
            <w:r>
              <w:rPr>
                <w:rFonts w:ascii="Calibri" w:hAnsi="Calibri"/>
                <w:b/>
                <w:color w:val="FFFFFF" w:themeColor="background1"/>
              </w:rPr>
              <w:t>Uimhir Theileafóin Póca:</w:t>
            </w:r>
          </w:p>
        </w:tc>
        <w:tc>
          <w:tcPr>
            <w:tcW w:w="3166" w:type="dxa"/>
            <w:gridSpan w:val="2"/>
            <w:shd w:val="clear" w:color="auto" w:fill="4472C4"/>
          </w:tcPr>
          <w:p w14:paraId="48B3722E" w14:textId="77777777" w:rsidR="001363EF" w:rsidRPr="001363EF" w:rsidRDefault="001363EF" w:rsidP="008B0302">
            <w:pPr>
              <w:tabs>
                <w:tab w:val="left" w:pos="4860"/>
                <w:tab w:val="left" w:pos="6840"/>
              </w:tabs>
              <w:jc w:val="both"/>
              <w:rPr>
                <w:rFonts w:ascii="Calibri" w:hAnsi="Calibri" w:cs="Calibri"/>
                <w:b/>
                <w:color w:val="FFFFFF" w:themeColor="background1"/>
              </w:rPr>
            </w:pPr>
            <w:r>
              <w:rPr>
                <w:rFonts w:ascii="Calibri" w:hAnsi="Calibri"/>
                <w:b/>
                <w:color w:val="FFFFFF" w:themeColor="background1"/>
              </w:rPr>
              <w:t>Uimhir Theileafóin Póca:</w:t>
            </w:r>
          </w:p>
        </w:tc>
        <w:tc>
          <w:tcPr>
            <w:tcW w:w="3166" w:type="dxa"/>
            <w:shd w:val="clear" w:color="auto" w:fill="4472C4"/>
          </w:tcPr>
          <w:p w14:paraId="27302734" w14:textId="77777777" w:rsidR="001363EF" w:rsidRPr="001363EF" w:rsidRDefault="001363EF" w:rsidP="008B0302">
            <w:pPr>
              <w:tabs>
                <w:tab w:val="left" w:pos="4860"/>
                <w:tab w:val="left" w:pos="6840"/>
              </w:tabs>
              <w:jc w:val="both"/>
              <w:rPr>
                <w:rFonts w:ascii="Calibri" w:hAnsi="Calibri" w:cs="Calibri"/>
                <w:b/>
                <w:color w:val="FFFFFF" w:themeColor="background1"/>
              </w:rPr>
            </w:pPr>
            <w:proofErr w:type="spellStart"/>
            <w:r>
              <w:rPr>
                <w:rFonts w:ascii="Calibri" w:hAnsi="Calibri"/>
                <w:b/>
                <w:color w:val="FFFFFF" w:themeColor="background1"/>
              </w:rPr>
              <w:t>Eirchód</w:t>
            </w:r>
            <w:proofErr w:type="spellEnd"/>
            <w:r>
              <w:rPr>
                <w:rFonts w:ascii="Calibri" w:hAnsi="Calibri"/>
                <w:b/>
                <w:color w:val="FFFFFF" w:themeColor="background1"/>
              </w:rPr>
              <w:t>:</w:t>
            </w:r>
          </w:p>
        </w:tc>
      </w:tr>
      <w:tr w:rsidR="001363EF" w:rsidRPr="001363EF" w14:paraId="36A4C11E" w14:textId="77777777" w:rsidTr="008B0302">
        <w:trPr>
          <w:trHeight w:val="454"/>
        </w:trPr>
        <w:tc>
          <w:tcPr>
            <w:tcW w:w="3166" w:type="dxa"/>
            <w:vAlign w:val="center"/>
          </w:tcPr>
          <w:p w14:paraId="69D40A8C" w14:textId="77777777" w:rsidR="001363EF" w:rsidRPr="001363EF" w:rsidRDefault="001363EF" w:rsidP="008B0302">
            <w:pPr>
              <w:tabs>
                <w:tab w:val="left" w:pos="4860"/>
                <w:tab w:val="left" w:pos="6840"/>
              </w:tabs>
              <w:rPr>
                <w:rFonts w:ascii="Calibri" w:hAnsi="Calibri" w:cs="Calibri"/>
                <w:color w:val="FFFFFF" w:themeColor="background1"/>
              </w:rPr>
            </w:pPr>
          </w:p>
        </w:tc>
        <w:tc>
          <w:tcPr>
            <w:tcW w:w="3166" w:type="dxa"/>
            <w:gridSpan w:val="2"/>
            <w:vAlign w:val="center"/>
          </w:tcPr>
          <w:p w14:paraId="06A58AC8" w14:textId="77777777" w:rsidR="001363EF" w:rsidRPr="001363EF" w:rsidRDefault="001363EF" w:rsidP="008B0302">
            <w:pPr>
              <w:tabs>
                <w:tab w:val="left" w:pos="4860"/>
                <w:tab w:val="left" w:pos="6840"/>
              </w:tabs>
              <w:rPr>
                <w:rFonts w:ascii="Calibri" w:hAnsi="Calibri" w:cs="Calibri"/>
                <w:color w:val="FFFFFF" w:themeColor="background1"/>
              </w:rPr>
            </w:pPr>
          </w:p>
        </w:tc>
        <w:tc>
          <w:tcPr>
            <w:tcW w:w="3166" w:type="dxa"/>
            <w:vAlign w:val="center"/>
          </w:tcPr>
          <w:p w14:paraId="17C9E00B" w14:textId="77777777" w:rsidR="001363EF" w:rsidRPr="001363EF" w:rsidRDefault="001363EF" w:rsidP="008B0302">
            <w:pPr>
              <w:tabs>
                <w:tab w:val="left" w:pos="4860"/>
                <w:tab w:val="left" w:pos="6840"/>
              </w:tabs>
              <w:rPr>
                <w:rFonts w:ascii="Calibri" w:hAnsi="Calibri" w:cs="Calibri"/>
                <w:color w:val="FFFFFF" w:themeColor="background1"/>
              </w:rPr>
            </w:pPr>
          </w:p>
        </w:tc>
      </w:tr>
      <w:tr w:rsidR="001363EF" w:rsidRPr="001363EF" w14:paraId="086DB2BB" w14:textId="77777777" w:rsidTr="008B0302">
        <w:trPr>
          <w:trHeight w:val="280"/>
        </w:trPr>
        <w:tc>
          <w:tcPr>
            <w:tcW w:w="9498" w:type="dxa"/>
            <w:gridSpan w:val="4"/>
            <w:tcBorders>
              <w:top w:val="single" w:sz="4" w:space="0" w:color="auto"/>
              <w:left w:val="single" w:sz="4" w:space="0" w:color="auto"/>
              <w:bottom w:val="single" w:sz="4" w:space="0" w:color="auto"/>
              <w:right w:val="single" w:sz="4" w:space="0" w:color="auto"/>
            </w:tcBorders>
            <w:shd w:val="clear" w:color="auto" w:fill="4472C4"/>
            <w:vAlign w:val="center"/>
          </w:tcPr>
          <w:p w14:paraId="69915B6F" w14:textId="77777777" w:rsidR="001363EF" w:rsidRPr="001363EF" w:rsidRDefault="001363EF" w:rsidP="008B0302">
            <w:pPr>
              <w:tabs>
                <w:tab w:val="left" w:pos="4860"/>
                <w:tab w:val="left" w:pos="6840"/>
              </w:tabs>
              <w:rPr>
                <w:rFonts w:ascii="Calibri" w:hAnsi="Calibri" w:cs="Calibri"/>
                <w:b/>
                <w:color w:val="FFFFFF" w:themeColor="background1"/>
              </w:rPr>
            </w:pPr>
            <w:r>
              <w:rPr>
                <w:rFonts w:ascii="Calibri" w:hAnsi="Calibri"/>
                <w:b/>
                <w:color w:val="FFFFFF" w:themeColor="background1"/>
              </w:rPr>
              <w:t xml:space="preserve">Seoladh ríomhphoist: </w:t>
            </w:r>
            <w:r>
              <w:rPr>
                <w:rFonts w:ascii="Calibri" w:hAnsi="Calibri"/>
                <w:i/>
                <w:color w:val="FFFFFF" w:themeColor="background1"/>
              </w:rPr>
              <w:t>(Is é seo an príomh-mhodh cumarsáide)</w:t>
            </w:r>
          </w:p>
        </w:tc>
      </w:tr>
      <w:tr w:rsidR="001363EF" w:rsidRPr="001363EF" w14:paraId="6B25391E" w14:textId="77777777" w:rsidTr="008B0302">
        <w:trPr>
          <w:trHeight w:val="445"/>
        </w:trPr>
        <w:tc>
          <w:tcPr>
            <w:tcW w:w="9498" w:type="dxa"/>
            <w:gridSpan w:val="4"/>
            <w:tcBorders>
              <w:top w:val="single" w:sz="4" w:space="0" w:color="auto"/>
              <w:left w:val="single" w:sz="4" w:space="0" w:color="auto"/>
              <w:bottom w:val="single" w:sz="4" w:space="0" w:color="auto"/>
              <w:right w:val="single" w:sz="4" w:space="0" w:color="auto"/>
            </w:tcBorders>
            <w:vAlign w:val="center"/>
          </w:tcPr>
          <w:p w14:paraId="736E57A5" w14:textId="77777777" w:rsidR="001363EF" w:rsidRPr="001363EF" w:rsidRDefault="001363EF" w:rsidP="008B0302">
            <w:pPr>
              <w:tabs>
                <w:tab w:val="left" w:pos="4860"/>
                <w:tab w:val="left" w:pos="6840"/>
              </w:tabs>
              <w:rPr>
                <w:rFonts w:ascii="Calibri" w:hAnsi="Calibri" w:cs="Calibri"/>
              </w:rPr>
            </w:pPr>
          </w:p>
        </w:tc>
      </w:tr>
    </w:tbl>
    <w:p w14:paraId="0E0D2E8F" w14:textId="77777777" w:rsidR="001363EF" w:rsidRPr="001363EF" w:rsidRDefault="001363EF" w:rsidP="001363EF">
      <w:pPr>
        <w:tabs>
          <w:tab w:val="left" w:pos="1260"/>
          <w:tab w:val="left" w:pos="6840"/>
        </w:tabs>
        <w:spacing w:before="120" w:after="120"/>
        <w:rPr>
          <w:rFonts w:ascii="Calibri" w:hAnsi="Calibri" w:cs="Calibri"/>
          <w:b/>
        </w:rPr>
      </w:pPr>
    </w:p>
    <w:p w14:paraId="2ABFE4C4" w14:textId="77777777" w:rsidR="001363EF" w:rsidRPr="001363EF" w:rsidRDefault="001363EF" w:rsidP="001363EF">
      <w:pPr>
        <w:jc w:val="both"/>
        <w:rPr>
          <w:rFonts w:ascii="Calibri" w:hAnsi="Calibri" w:cs="Calibri"/>
          <w:b/>
        </w:rPr>
      </w:pPr>
      <w:r>
        <w:rPr>
          <w:rFonts w:ascii="Calibri" w:hAnsi="Calibri"/>
          <w:b/>
        </w:rPr>
        <w:t>Cuid 2 - RÁITEAS OIRIÚNACHTA</w:t>
      </w:r>
    </w:p>
    <w:p w14:paraId="1EB7EB40" w14:textId="3DC5630D" w:rsidR="001363EF" w:rsidRPr="001363EF" w:rsidRDefault="001363EF" w:rsidP="001363EF">
      <w:pPr>
        <w:jc w:val="both"/>
        <w:rPr>
          <w:rFonts w:ascii="Calibri" w:hAnsi="Calibri" w:cs="Calibri"/>
          <w:bCs/>
        </w:rPr>
      </w:pPr>
      <w:r>
        <w:rPr>
          <w:rFonts w:ascii="Calibri" w:hAnsi="Calibri"/>
        </w:rPr>
        <w:t xml:space="preserve">Leag amach mar a </w:t>
      </w:r>
      <w:r w:rsidR="008959A5">
        <w:rPr>
          <w:rFonts w:ascii="Calibri" w:hAnsi="Calibri"/>
        </w:rPr>
        <w:t>chomhlíonann</w:t>
      </w:r>
      <w:r>
        <w:rPr>
          <w:rFonts w:ascii="Calibri" w:hAnsi="Calibri"/>
        </w:rPr>
        <w:t xml:space="preserve"> tú na riachtanais ríthábhachtacha mar a leagtar amach sa Leabhrán Eolais </w:t>
      </w:r>
      <w:proofErr w:type="spellStart"/>
      <w:r>
        <w:rPr>
          <w:rFonts w:ascii="Calibri" w:hAnsi="Calibri"/>
        </w:rPr>
        <w:t>d’</w:t>
      </w:r>
      <w:r w:rsidR="008959A5">
        <w:rPr>
          <w:rFonts w:ascii="Calibri" w:hAnsi="Calibri"/>
        </w:rPr>
        <w:t>Iarrthóirí</w:t>
      </w:r>
      <w:proofErr w:type="spellEnd"/>
      <w:r>
        <w:rPr>
          <w:rFonts w:ascii="Calibri" w:hAnsi="Calibri"/>
        </w:rPr>
        <w:t xml:space="preserve"> iad (uasmhéid 400 focal)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363EF" w:rsidRPr="001363EF" w14:paraId="0EBF06E3" w14:textId="77777777" w:rsidTr="001363EF">
        <w:trPr>
          <w:trHeight w:val="7213"/>
        </w:trPr>
        <w:tc>
          <w:tcPr>
            <w:tcW w:w="9889" w:type="dxa"/>
            <w:tcBorders>
              <w:bottom w:val="single" w:sz="4" w:space="0" w:color="auto"/>
            </w:tcBorders>
            <w:shd w:val="clear" w:color="auto" w:fill="FFFFFF"/>
          </w:tcPr>
          <w:p w14:paraId="10C8CAFF" w14:textId="77777777" w:rsidR="001363EF" w:rsidRPr="001363EF" w:rsidRDefault="001363EF" w:rsidP="008B0302">
            <w:pPr>
              <w:rPr>
                <w:rFonts w:cstheme="minorHAnsi"/>
              </w:rPr>
            </w:pPr>
          </w:p>
          <w:p w14:paraId="02205CD3" w14:textId="77777777" w:rsidR="001363EF" w:rsidRPr="001363EF" w:rsidRDefault="001363EF" w:rsidP="008B0302">
            <w:pPr>
              <w:jc w:val="both"/>
              <w:rPr>
                <w:rFonts w:cstheme="minorHAnsi"/>
              </w:rPr>
            </w:pPr>
          </w:p>
          <w:p w14:paraId="2E95C95E" w14:textId="77777777" w:rsidR="001363EF" w:rsidRPr="001363EF" w:rsidRDefault="001363EF" w:rsidP="008B0302">
            <w:pPr>
              <w:rPr>
                <w:rFonts w:cstheme="minorHAnsi"/>
                <w:bCs/>
              </w:rPr>
            </w:pPr>
          </w:p>
          <w:p w14:paraId="435AF644" w14:textId="77777777" w:rsidR="001363EF" w:rsidRPr="001363EF" w:rsidRDefault="001363EF" w:rsidP="008B0302">
            <w:pPr>
              <w:rPr>
                <w:rFonts w:cstheme="minorHAnsi"/>
                <w:bCs/>
              </w:rPr>
            </w:pPr>
          </w:p>
          <w:p w14:paraId="13A65464" w14:textId="77777777" w:rsidR="001363EF" w:rsidRPr="001363EF" w:rsidRDefault="001363EF" w:rsidP="008B0302">
            <w:pPr>
              <w:rPr>
                <w:rFonts w:cstheme="minorHAnsi"/>
                <w:bCs/>
              </w:rPr>
            </w:pPr>
          </w:p>
          <w:p w14:paraId="6F0030F4" w14:textId="77777777" w:rsidR="001363EF" w:rsidRPr="001363EF" w:rsidRDefault="001363EF" w:rsidP="008B0302">
            <w:pPr>
              <w:rPr>
                <w:rFonts w:cstheme="minorHAnsi"/>
                <w:bCs/>
              </w:rPr>
            </w:pPr>
          </w:p>
          <w:p w14:paraId="7562FC6B" w14:textId="77777777" w:rsidR="001363EF" w:rsidRPr="001363EF" w:rsidRDefault="001363EF" w:rsidP="008B0302">
            <w:pPr>
              <w:rPr>
                <w:rFonts w:cstheme="minorHAnsi"/>
                <w:bCs/>
              </w:rPr>
            </w:pPr>
          </w:p>
          <w:p w14:paraId="717A97C5" w14:textId="77777777" w:rsidR="001363EF" w:rsidRPr="001363EF" w:rsidRDefault="001363EF" w:rsidP="008B0302">
            <w:pPr>
              <w:rPr>
                <w:rFonts w:cstheme="minorHAnsi"/>
                <w:bCs/>
              </w:rPr>
            </w:pPr>
          </w:p>
          <w:p w14:paraId="071D46FF" w14:textId="77777777" w:rsidR="001363EF" w:rsidRPr="001363EF" w:rsidRDefault="001363EF" w:rsidP="008B0302">
            <w:pPr>
              <w:rPr>
                <w:rFonts w:cstheme="minorHAnsi"/>
                <w:bCs/>
              </w:rPr>
            </w:pPr>
          </w:p>
          <w:p w14:paraId="093963CE" w14:textId="77777777" w:rsidR="001363EF" w:rsidRPr="001363EF" w:rsidRDefault="001363EF" w:rsidP="008B0302">
            <w:pPr>
              <w:rPr>
                <w:rFonts w:cstheme="minorHAnsi"/>
                <w:bCs/>
              </w:rPr>
            </w:pPr>
          </w:p>
          <w:p w14:paraId="79B68E07" w14:textId="77777777" w:rsidR="001363EF" w:rsidRPr="001363EF" w:rsidRDefault="001363EF" w:rsidP="008B0302">
            <w:pPr>
              <w:rPr>
                <w:rFonts w:cstheme="minorHAnsi"/>
                <w:bCs/>
              </w:rPr>
            </w:pPr>
          </w:p>
          <w:p w14:paraId="6B73AB96" w14:textId="77777777" w:rsidR="001363EF" w:rsidRPr="001363EF" w:rsidRDefault="001363EF" w:rsidP="008B0302">
            <w:pPr>
              <w:rPr>
                <w:rFonts w:cstheme="minorHAnsi"/>
                <w:bCs/>
              </w:rPr>
            </w:pPr>
          </w:p>
          <w:p w14:paraId="4F8A7BDF" w14:textId="77777777" w:rsidR="001363EF" w:rsidRPr="001363EF" w:rsidRDefault="001363EF" w:rsidP="008B0302">
            <w:pPr>
              <w:rPr>
                <w:rFonts w:cstheme="minorHAnsi"/>
              </w:rPr>
            </w:pPr>
          </w:p>
        </w:tc>
      </w:tr>
    </w:tbl>
    <w:p w14:paraId="071AAC51" w14:textId="77777777" w:rsidR="001363EF" w:rsidRDefault="001363EF" w:rsidP="001363EF">
      <w:pPr>
        <w:rPr>
          <w:rFonts w:ascii="Calibri" w:hAnsi="Calibri" w:cs="Calibri"/>
          <w:b/>
          <w:bCs/>
        </w:rPr>
      </w:pPr>
    </w:p>
    <w:p w14:paraId="38106B3E" w14:textId="77777777" w:rsidR="001363EF" w:rsidRDefault="001363EF" w:rsidP="001363EF">
      <w:pPr>
        <w:rPr>
          <w:rFonts w:ascii="Calibri" w:hAnsi="Calibri" w:cs="Calibri"/>
          <w:b/>
          <w:bCs/>
        </w:rPr>
      </w:pPr>
    </w:p>
    <w:p w14:paraId="7F4D0543" w14:textId="3EFAD6D4" w:rsidR="001363EF" w:rsidRPr="001363EF" w:rsidRDefault="001363EF" w:rsidP="001363EF">
      <w:pPr>
        <w:rPr>
          <w:rFonts w:ascii="Calibri" w:hAnsi="Calibri" w:cs="Calibri"/>
          <w:b/>
          <w:bCs/>
        </w:rPr>
      </w:pPr>
      <w:r>
        <w:rPr>
          <w:rFonts w:ascii="Calibri" w:hAnsi="Calibri"/>
          <w:b/>
        </w:rPr>
        <w:t>Cuid 3 – INNIÚLACHTAÍ</w:t>
      </w:r>
    </w:p>
    <w:p w14:paraId="6A2BC98C" w14:textId="3A3AED35" w:rsidR="001363EF" w:rsidRDefault="001363EF" w:rsidP="001363EF">
      <w:pPr>
        <w:pStyle w:val="Title"/>
        <w:jc w:val="both"/>
        <w:rPr>
          <w:rFonts w:ascii="Calibri" w:hAnsi="Calibri" w:cs="Calibri"/>
          <w:b w:val="0"/>
          <w:bCs/>
          <w:sz w:val="22"/>
          <w:szCs w:val="22"/>
        </w:rPr>
      </w:pPr>
      <w:r>
        <w:rPr>
          <w:rFonts w:ascii="Calibri" w:hAnsi="Calibri"/>
          <w:sz w:val="22"/>
        </w:rPr>
        <w:t xml:space="preserve">I gcás gach ceann de na hinniúlachtaí, leag amach </w:t>
      </w:r>
      <w:r w:rsidR="008959A5">
        <w:rPr>
          <w:rFonts w:ascii="Calibri" w:hAnsi="Calibri"/>
          <w:sz w:val="22"/>
        </w:rPr>
        <w:t>go hachomair</w:t>
      </w:r>
      <w:r>
        <w:rPr>
          <w:rFonts w:ascii="Calibri" w:hAnsi="Calibri"/>
          <w:sz w:val="22"/>
        </w:rPr>
        <w:t xml:space="preserve"> samplaí maith de na hamanna a léirigh tú láidreachtaí agus scileanna ríthábhachtacha sna réimsí sin</w:t>
      </w:r>
      <w:r>
        <w:rPr>
          <w:rFonts w:ascii="Calibri" w:hAnsi="Calibri"/>
          <w:bCs/>
          <w:sz w:val="22"/>
        </w:rPr>
        <w:t>.</w:t>
      </w:r>
      <w:r>
        <w:rPr>
          <w:rFonts w:ascii="Calibri" w:hAnsi="Calibri"/>
          <w:sz w:val="22"/>
        </w:rPr>
        <w:t xml:space="preserve"> </w:t>
      </w:r>
      <w:r>
        <w:rPr>
          <w:rFonts w:ascii="Calibri" w:hAnsi="Calibri"/>
          <w:b w:val="0"/>
          <w:sz w:val="22"/>
        </w:rPr>
        <w:t xml:space="preserve">Luaigh cuntas gearr sna samplaí sin de chineál an tasc/na faidhbe, an ról sonrach a bhí agat féin agus an toradh (uasmhéid 250 focal i gcás gach inniúlachta). </w:t>
      </w:r>
    </w:p>
    <w:p w14:paraId="22421434" w14:textId="77777777" w:rsidR="001363EF" w:rsidRPr="001363EF" w:rsidRDefault="001363EF" w:rsidP="001363EF">
      <w:pPr>
        <w:pStyle w:val="Title"/>
        <w:jc w:val="both"/>
        <w:rPr>
          <w:rFonts w:ascii="Calibri" w:hAnsi="Calibri" w:cs="Calibri"/>
          <w:b w:val="0"/>
          <w:bCs/>
          <w:sz w:val="22"/>
          <w:szCs w:val="22"/>
        </w:rPr>
      </w:pPr>
    </w:p>
    <w:p w14:paraId="2CDFEFCE" w14:textId="77777777" w:rsidR="001363EF" w:rsidRPr="001363EF" w:rsidRDefault="001363EF" w:rsidP="001363EF">
      <w:pPr>
        <w:tabs>
          <w:tab w:val="num" w:pos="720"/>
          <w:tab w:val="left" w:pos="1701"/>
        </w:tabs>
        <w:jc w:val="both"/>
        <w:rPr>
          <w:rFonts w:ascii="Calibri" w:hAnsi="Calibri" w:cs="Calibri"/>
          <w:b/>
          <w:iCs/>
        </w:rPr>
      </w:pPr>
      <w:r>
        <w:rPr>
          <w:rFonts w:ascii="Calibri" w:hAnsi="Calibri"/>
          <w:b/>
        </w:rPr>
        <w:t>Ceannaireacht agus Stiúradh Straitéiseach (uasmhéid 250 focal)</w:t>
      </w:r>
    </w:p>
    <w:p w14:paraId="25FF738D" w14:textId="77777777" w:rsidR="001363EF" w:rsidRPr="001363EF" w:rsidRDefault="001363EF" w:rsidP="001363EF">
      <w:pPr>
        <w:pStyle w:val="ListParagraph"/>
        <w:numPr>
          <w:ilvl w:val="0"/>
          <w:numId w:val="39"/>
        </w:numPr>
        <w:spacing w:after="0" w:line="240" w:lineRule="auto"/>
        <w:jc w:val="both"/>
        <w:rPr>
          <w:rFonts w:cs="Calibri"/>
        </w:rPr>
      </w:pPr>
      <w:r>
        <w:t>A bheith i gceannas ar an bhfoireann, caighdeáin arda a leagan síos, dul i ngleic le fadhbanna feidhmíochta, más ann dóibh, agus ardfheidhmíocht a éascú</w:t>
      </w:r>
    </w:p>
    <w:p w14:paraId="5400A729" w14:textId="1350C627" w:rsidR="001363EF" w:rsidRPr="001363EF" w:rsidRDefault="001363EF" w:rsidP="001363EF">
      <w:pPr>
        <w:pStyle w:val="ListParagraph"/>
        <w:numPr>
          <w:ilvl w:val="0"/>
          <w:numId w:val="39"/>
        </w:numPr>
        <w:spacing w:after="0" w:line="240" w:lineRule="auto"/>
        <w:jc w:val="both"/>
        <w:rPr>
          <w:rFonts w:cs="Calibri"/>
        </w:rPr>
      </w:pPr>
      <w:r>
        <w:t xml:space="preserve">Malartú oscailte smaointe a éascú agus </w:t>
      </w:r>
      <w:r w:rsidR="008959A5">
        <w:t>atmaisféar</w:t>
      </w:r>
      <w:r>
        <w:t xml:space="preserve"> a chothú le haghaidh cumarsáide oscailte</w:t>
      </w:r>
    </w:p>
    <w:p w14:paraId="3819BFEA" w14:textId="77777777" w:rsidR="001363EF" w:rsidRPr="001363EF" w:rsidRDefault="001363EF" w:rsidP="001363EF">
      <w:pPr>
        <w:pStyle w:val="ListParagraph"/>
        <w:numPr>
          <w:ilvl w:val="0"/>
          <w:numId w:val="39"/>
        </w:numPr>
        <w:spacing w:after="0" w:line="240" w:lineRule="auto"/>
        <w:jc w:val="both"/>
        <w:rPr>
          <w:rFonts w:cs="Calibri"/>
        </w:rPr>
      </w:pPr>
      <w:r>
        <w:t>Cur le múnlú straitéis agus beartas na Roinne/an Rialtais.</w:t>
      </w:r>
    </w:p>
    <w:p w14:paraId="4EE43CB0" w14:textId="77777777" w:rsidR="001363EF" w:rsidRPr="001363EF" w:rsidRDefault="001363EF" w:rsidP="001363EF">
      <w:pPr>
        <w:pStyle w:val="ListParagraph"/>
        <w:numPr>
          <w:ilvl w:val="0"/>
          <w:numId w:val="39"/>
        </w:numPr>
        <w:spacing w:after="0" w:line="240" w:lineRule="auto"/>
        <w:jc w:val="both"/>
        <w:rPr>
          <w:rFonts w:cs="Calibri"/>
        </w:rPr>
      </w:pPr>
      <w:r>
        <w:t>Cumas agus inniúlacht a fhorbairt san fhoireann ar fad trí tharmligean éifeachtach</w:t>
      </w:r>
    </w:p>
    <w:p w14:paraId="24F90D1F" w14:textId="77777777" w:rsidR="001363EF" w:rsidRPr="001363EF" w:rsidRDefault="001363EF" w:rsidP="001363EF">
      <w:pPr>
        <w:pStyle w:val="ListParagraph"/>
        <w:numPr>
          <w:ilvl w:val="0"/>
          <w:numId w:val="39"/>
        </w:numPr>
        <w:spacing w:after="0" w:line="240" w:lineRule="auto"/>
        <w:jc w:val="both"/>
        <w:rPr>
          <w:rFonts w:cs="Calibri"/>
        </w:rPr>
      </w:pPr>
      <w:r>
        <w:t>Cultúr na foghlama agus na forbartha a fhorbairt, agus oiliúint agus aiseolas cuiditheach/tacaíochta a chur ar fáil</w:t>
      </w:r>
    </w:p>
    <w:p w14:paraId="0179284C" w14:textId="77777777" w:rsidR="001363EF" w:rsidRPr="001363EF" w:rsidRDefault="001363EF" w:rsidP="001363EF">
      <w:pPr>
        <w:pStyle w:val="ListParagraph"/>
        <w:numPr>
          <w:ilvl w:val="0"/>
          <w:numId w:val="39"/>
        </w:numPr>
        <w:spacing w:after="0" w:line="240" w:lineRule="auto"/>
        <w:jc w:val="both"/>
        <w:rPr>
          <w:rFonts w:cs="Calibri"/>
        </w:rPr>
      </w:pPr>
      <w:r>
        <w:t>A bheith i gceannas ar na hullmhúcháin le haghaidh athraithe agus athchóirithe suntasacha, agus ar chur chun feidhme an athraithe agus an athchóirithe sin</w:t>
      </w:r>
    </w:p>
    <w:p w14:paraId="200B8A68" w14:textId="3A9BBAE8" w:rsidR="001363EF" w:rsidRPr="001363EF" w:rsidRDefault="001363EF" w:rsidP="001363EF">
      <w:pPr>
        <w:pStyle w:val="ListParagraph"/>
        <w:numPr>
          <w:ilvl w:val="0"/>
          <w:numId w:val="39"/>
        </w:numPr>
        <w:spacing w:after="0" w:line="240" w:lineRule="auto"/>
        <w:jc w:val="both"/>
        <w:rPr>
          <w:rFonts w:cs="Calibri"/>
        </w:rPr>
      </w:pPr>
      <w:r>
        <w:t xml:space="preserve">A bheith ag súil le forbairtí san earnáil/sa timpeallacht leathan agus </w:t>
      </w:r>
      <w:r w:rsidR="008959A5">
        <w:t>freagairt thapa</w:t>
      </w:r>
      <w:r>
        <w:t xml:space="preserve"> a thabhairt orthu</w:t>
      </w:r>
    </w:p>
    <w:p w14:paraId="75C9845B" w14:textId="77777777" w:rsidR="001363EF" w:rsidRPr="001363EF" w:rsidRDefault="001363EF" w:rsidP="001363EF">
      <w:pPr>
        <w:pStyle w:val="ListParagraph"/>
        <w:numPr>
          <w:ilvl w:val="0"/>
          <w:numId w:val="39"/>
        </w:numPr>
        <w:spacing w:after="0" w:line="240" w:lineRule="auto"/>
        <w:jc w:val="both"/>
        <w:rPr>
          <w:rFonts w:cs="Calibri"/>
        </w:rPr>
      </w:pPr>
      <w:r>
        <w:t>Comhoibriú a dhéanamh go gníomhach le Ranna, le hEagraíochtaí agus le Gníomhaireachtaí eile.</w:t>
      </w:r>
    </w:p>
    <w:p w14:paraId="4EE794D3" w14:textId="77777777" w:rsidR="001363EF" w:rsidRPr="001363EF" w:rsidRDefault="001363EF" w:rsidP="001363EF">
      <w:pPr>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363EF" w:rsidRPr="001363EF" w14:paraId="1B90FF14" w14:textId="77777777" w:rsidTr="008B0302">
        <w:trPr>
          <w:trHeight w:val="70"/>
        </w:trPr>
        <w:tc>
          <w:tcPr>
            <w:tcW w:w="9889" w:type="dxa"/>
          </w:tcPr>
          <w:p w14:paraId="25454B54" w14:textId="77777777" w:rsidR="001363EF" w:rsidRPr="001363EF" w:rsidRDefault="001363EF" w:rsidP="008B0302">
            <w:pPr>
              <w:rPr>
                <w:rFonts w:ascii="Calibri" w:hAnsi="Calibri" w:cs="Calibri"/>
                <w:b/>
                <w:bCs/>
              </w:rPr>
            </w:pPr>
          </w:p>
          <w:p w14:paraId="6E67A5D6" w14:textId="77777777" w:rsidR="001363EF" w:rsidRPr="001363EF" w:rsidRDefault="001363EF" w:rsidP="008B0302">
            <w:pPr>
              <w:rPr>
                <w:rFonts w:ascii="Calibri" w:hAnsi="Calibri" w:cs="Calibri"/>
                <w:b/>
                <w:bCs/>
              </w:rPr>
            </w:pPr>
          </w:p>
          <w:p w14:paraId="1951F828" w14:textId="77777777" w:rsidR="001363EF" w:rsidRPr="001363EF" w:rsidRDefault="001363EF" w:rsidP="008B0302">
            <w:pPr>
              <w:rPr>
                <w:rFonts w:ascii="Calibri" w:hAnsi="Calibri" w:cs="Calibri"/>
                <w:b/>
                <w:bCs/>
              </w:rPr>
            </w:pPr>
          </w:p>
          <w:p w14:paraId="78A9E248" w14:textId="77777777" w:rsidR="001363EF" w:rsidRPr="001363EF" w:rsidRDefault="001363EF" w:rsidP="008B0302">
            <w:pPr>
              <w:rPr>
                <w:rFonts w:ascii="Calibri" w:hAnsi="Calibri" w:cs="Calibri"/>
                <w:b/>
                <w:bCs/>
              </w:rPr>
            </w:pPr>
          </w:p>
          <w:p w14:paraId="285AD680" w14:textId="77777777" w:rsidR="001363EF" w:rsidRPr="001363EF" w:rsidRDefault="001363EF" w:rsidP="008B0302">
            <w:pPr>
              <w:rPr>
                <w:rFonts w:ascii="Calibri" w:hAnsi="Calibri" w:cs="Calibri"/>
                <w:b/>
                <w:bCs/>
              </w:rPr>
            </w:pPr>
          </w:p>
          <w:p w14:paraId="3FE3A72B" w14:textId="77777777" w:rsidR="001363EF" w:rsidRPr="001363EF" w:rsidRDefault="001363EF" w:rsidP="008B0302">
            <w:pPr>
              <w:rPr>
                <w:rFonts w:ascii="Calibri" w:hAnsi="Calibri" w:cs="Calibri"/>
                <w:b/>
                <w:bCs/>
              </w:rPr>
            </w:pPr>
          </w:p>
        </w:tc>
      </w:tr>
    </w:tbl>
    <w:p w14:paraId="24966FAB" w14:textId="77777777" w:rsidR="001363EF" w:rsidRPr="001363EF" w:rsidRDefault="001363EF" w:rsidP="001363EF">
      <w:pPr>
        <w:pStyle w:val="NoSpacing"/>
      </w:pPr>
    </w:p>
    <w:p w14:paraId="3A46BEF3" w14:textId="77777777" w:rsidR="001363EF" w:rsidRPr="001363EF" w:rsidRDefault="001363EF" w:rsidP="001363EF">
      <w:pPr>
        <w:tabs>
          <w:tab w:val="num" w:pos="720"/>
          <w:tab w:val="left" w:pos="1701"/>
        </w:tabs>
        <w:jc w:val="both"/>
        <w:rPr>
          <w:rFonts w:ascii="Calibri" w:hAnsi="Calibri" w:cs="Calibri"/>
          <w:b/>
          <w:iCs/>
        </w:rPr>
      </w:pPr>
      <w:r>
        <w:rPr>
          <w:rFonts w:ascii="Calibri" w:hAnsi="Calibri"/>
          <w:b/>
        </w:rPr>
        <w:t>Breithiúnas agus Cinnteoireacht (uasmhéid 250 focal)</w:t>
      </w:r>
    </w:p>
    <w:p w14:paraId="47184339" w14:textId="77777777" w:rsidR="001363EF" w:rsidRPr="001363EF" w:rsidRDefault="001363EF" w:rsidP="001363EF">
      <w:pPr>
        <w:pStyle w:val="ListParagraph"/>
        <w:numPr>
          <w:ilvl w:val="0"/>
          <w:numId w:val="40"/>
        </w:numPr>
        <w:spacing w:after="0" w:line="240" w:lineRule="auto"/>
        <w:jc w:val="both"/>
        <w:rPr>
          <w:rFonts w:cs="Calibri"/>
        </w:rPr>
      </w:pPr>
      <w:r>
        <w:t>Saincheisteanna lárnacha a aithint agus a bheith dírithe orthu agus é/í ag déileáil le faisnéis/cásanna casta</w:t>
      </w:r>
    </w:p>
    <w:p w14:paraId="08D7BE79" w14:textId="77777777" w:rsidR="001363EF" w:rsidRPr="001363EF" w:rsidRDefault="001363EF" w:rsidP="001363EF">
      <w:pPr>
        <w:pStyle w:val="ListParagraph"/>
        <w:numPr>
          <w:ilvl w:val="0"/>
          <w:numId w:val="40"/>
        </w:numPr>
        <w:spacing w:after="0" w:line="240" w:lineRule="auto"/>
        <w:jc w:val="both"/>
        <w:rPr>
          <w:rFonts w:cs="Calibri"/>
        </w:rPr>
      </w:pPr>
      <w:r>
        <w:t>Fíricí a thiomsú, faisnéis béil agus uimhriúil a ionramháil agus machnamh loighciúil a dhéanamh ar shaincheisteanna</w:t>
      </w:r>
    </w:p>
    <w:p w14:paraId="57B2D67D" w14:textId="77777777" w:rsidR="001363EF" w:rsidRPr="001363EF" w:rsidRDefault="001363EF" w:rsidP="001363EF">
      <w:pPr>
        <w:pStyle w:val="ListParagraph"/>
        <w:numPr>
          <w:ilvl w:val="0"/>
          <w:numId w:val="40"/>
        </w:numPr>
        <w:spacing w:after="0" w:line="240" w:lineRule="auto"/>
        <w:jc w:val="both"/>
        <w:rPr>
          <w:rFonts w:cs="Calibri"/>
        </w:rPr>
      </w:pPr>
      <w:r>
        <w:t xml:space="preserve">An caidreamh idir saincheisteanna a aithint agus na himpleachtaí ardleibhéil agus </w:t>
      </w:r>
      <w:proofErr w:type="spellStart"/>
      <w:r>
        <w:t>sochpholaitiúla</w:t>
      </w:r>
      <w:proofErr w:type="spellEnd"/>
      <w:r>
        <w:t xml:space="preserve"> a bhaineann leo a thuiscint go gasta</w:t>
      </w:r>
    </w:p>
    <w:p w14:paraId="02DB4B89" w14:textId="77777777" w:rsidR="001363EF" w:rsidRPr="001363EF" w:rsidRDefault="001363EF" w:rsidP="001363EF">
      <w:pPr>
        <w:pStyle w:val="ListParagraph"/>
        <w:numPr>
          <w:ilvl w:val="0"/>
          <w:numId w:val="40"/>
        </w:numPr>
        <w:spacing w:after="0" w:line="240" w:lineRule="auto"/>
        <w:jc w:val="both"/>
        <w:rPr>
          <w:rFonts w:cs="Calibri"/>
        </w:rPr>
      </w:pPr>
      <w:r>
        <w:t>Réitigh chomhtháite a aithint i gcás saincheisteanna casta</w:t>
      </w:r>
    </w:p>
    <w:p w14:paraId="31ED7D3E" w14:textId="77777777" w:rsidR="001363EF" w:rsidRPr="001363EF" w:rsidRDefault="001363EF" w:rsidP="001363EF">
      <w:pPr>
        <w:pStyle w:val="ListParagraph"/>
        <w:numPr>
          <w:ilvl w:val="0"/>
          <w:numId w:val="40"/>
        </w:numPr>
        <w:spacing w:after="0" w:line="240" w:lineRule="auto"/>
        <w:jc w:val="both"/>
        <w:rPr>
          <w:rFonts w:cs="Calibri"/>
        </w:rPr>
      </w:pPr>
      <w:r>
        <w:t>Dul i mbun gnímh agus cinntí á ndéanamh ar bhonn tráthúil agus an misneach a bheith aige/aici na cinntí sin a thabhairt chun críche</w:t>
      </w:r>
    </w:p>
    <w:p w14:paraId="7EEA8F62" w14:textId="77777777" w:rsidR="001363EF" w:rsidRPr="001363EF" w:rsidRDefault="001363EF" w:rsidP="001363EF">
      <w:pPr>
        <w:pStyle w:val="ListParagraph"/>
        <w:numPr>
          <w:ilvl w:val="0"/>
          <w:numId w:val="40"/>
        </w:numPr>
        <w:spacing w:after="0" w:line="240" w:lineRule="auto"/>
        <w:jc w:val="both"/>
        <w:rPr>
          <w:rFonts w:cs="Calibri"/>
        </w:rPr>
      </w:pPr>
      <w:r>
        <w:t>Cinntí stuama agus eolasacha a dhéanamh agus tuiscint a bheith aige/aici ar a n-éifeacht agus ar a n-impleachtaí</w:t>
      </w:r>
    </w:p>
    <w:p w14:paraId="078BADF9" w14:textId="77777777" w:rsidR="001363EF" w:rsidRPr="001363EF" w:rsidRDefault="001363EF" w:rsidP="001363EF">
      <w:pPr>
        <w:pStyle w:val="ListParagraph"/>
        <w:numPr>
          <w:ilvl w:val="0"/>
          <w:numId w:val="40"/>
        </w:numPr>
        <w:spacing w:after="0" w:line="240" w:lineRule="auto"/>
        <w:jc w:val="both"/>
        <w:rPr>
          <w:rFonts w:cs="Calibri"/>
        </w:rPr>
      </w:pPr>
      <w:r>
        <w:t>Maidir le gach cinneadh a dhéantar, gach iarracht a dhéanamh cothromaíocht éifeachtach a bhaint amach idir na saincheisteanna san earnáil, na heilimintí polaitiúla agus an éifeacht a bheidh aige ar shaoránaigh</w:t>
      </w:r>
    </w:p>
    <w:p w14:paraId="149DD73E" w14:textId="77777777" w:rsidR="001363EF" w:rsidRPr="001363EF" w:rsidRDefault="001363EF" w:rsidP="001363EF">
      <w:pPr>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363EF" w:rsidRPr="001363EF" w14:paraId="24C1C000" w14:textId="77777777" w:rsidTr="008B0302">
        <w:trPr>
          <w:trHeight w:val="70"/>
        </w:trPr>
        <w:tc>
          <w:tcPr>
            <w:tcW w:w="9889" w:type="dxa"/>
          </w:tcPr>
          <w:p w14:paraId="06571854" w14:textId="77777777" w:rsidR="001363EF" w:rsidRPr="001363EF" w:rsidRDefault="001363EF" w:rsidP="008B0302">
            <w:pPr>
              <w:rPr>
                <w:rFonts w:ascii="Calibri" w:hAnsi="Calibri" w:cs="Calibri"/>
                <w:b/>
                <w:bCs/>
              </w:rPr>
            </w:pPr>
          </w:p>
          <w:p w14:paraId="564D07D6" w14:textId="77777777" w:rsidR="001363EF" w:rsidRPr="001363EF" w:rsidRDefault="001363EF" w:rsidP="008B0302">
            <w:pPr>
              <w:rPr>
                <w:rFonts w:ascii="Calibri" w:hAnsi="Calibri" w:cs="Calibri"/>
                <w:b/>
                <w:bCs/>
              </w:rPr>
            </w:pPr>
          </w:p>
          <w:p w14:paraId="643274DB" w14:textId="77777777" w:rsidR="001363EF" w:rsidRPr="001363EF" w:rsidRDefault="001363EF" w:rsidP="008B0302">
            <w:pPr>
              <w:rPr>
                <w:rFonts w:ascii="Calibri" w:hAnsi="Calibri" w:cs="Calibri"/>
                <w:b/>
                <w:bCs/>
              </w:rPr>
            </w:pPr>
          </w:p>
          <w:p w14:paraId="7EB9E6C6" w14:textId="77777777" w:rsidR="001363EF" w:rsidRPr="001363EF" w:rsidRDefault="001363EF" w:rsidP="008B0302">
            <w:pPr>
              <w:rPr>
                <w:rFonts w:ascii="Calibri" w:hAnsi="Calibri" w:cs="Calibri"/>
                <w:b/>
                <w:bCs/>
              </w:rPr>
            </w:pPr>
          </w:p>
          <w:p w14:paraId="3CD72561" w14:textId="77777777" w:rsidR="001363EF" w:rsidRPr="001363EF" w:rsidRDefault="001363EF" w:rsidP="008B0302">
            <w:pPr>
              <w:rPr>
                <w:rFonts w:ascii="Calibri" w:hAnsi="Calibri" w:cs="Calibri"/>
                <w:b/>
                <w:bCs/>
              </w:rPr>
            </w:pPr>
          </w:p>
        </w:tc>
      </w:tr>
    </w:tbl>
    <w:p w14:paraId="37EF7799" w14:textId="77777777" w:rsidR="001363EF" w:rsidRPr="001363EF" w:rsidRDefault="001363EF" w:rsidP="001363EF">
      <w:pPr>
        <w:pStyle w:val="NoSpacing"/>
      </w:pPr>
    </w:p>
    <w:p w14:paraId="78CBF9E0" w14:textId="77777777" w:rsidR="001363EF" w:rsidRPr="001363EF" w:rsidRDefault="001363EF" w:rsidP="001363EF">
      <w:pPr>
        <w:tabs>
          <w:tab w:val="num" w:pos="720"/>
          <w:tab w:val="left" w:pos="1701"/>
        </w:tabs>
        <w:jc w:val="both"/>
        <w:rPr>
          <w:rFonts w:ascii="Calibri" w:hAnsi="Calibri" w:cs="Calibri"/>
          <w:b/>
          <w:iCs/>
        </w:rPr>
      </w:pPr>
      <w:r>
        <w:rPr>
          <w:rFonts w:ascii="Calibri" w:hAnsi="Calibri"/>
          <w:b/>
        </w:rPr>
        <w:t>Torthaí a Bhainistiú agus a Sheachadadh (uasmhéid 250 focal)</w:t>
      </w:r>
    </w:p>
    <w:p w14:paraId="443E09A6" w14:textId="77777777" w:rsidR="001363EF" w:rsidRPr="001363EF" w:rsidRDefault="001363EF" w:rsidP="001363EF">
      <w:pPr>
        <w:pStyle w:val="ListParagraph"/>
        <w:numPr>
          <w:ilvl w:val="0"/>
          <w:numId w:val="41"/>
        </w:numPr>
        <w:spacing w:after="0" w:line="240" w:lineRule="auto"/>
        <w:jc w:val="both"/>
        <w:rPr>
          <w:rFonts w:cs="Calibri"/>
        </w:rPr>
      </w:pPr>
      <w:r>
        <w:t>Tús a chur le torthaí/seirbhísí a sheachadadh ina réimse féin, agus freagracht phearsanta a ghlacadh ina thaobh sin</w:t>
      </w:r>
    </w:p>
    <w:p w14:paraId="1B050823" w14:textId="77777777" w:rsidR="001363EF" w:rsidRPr="001363EF" w:rsidRDefault="001363EF" w:rsidP="001363EF">
      <w:pPr>
        <w:pStyle w:val="ListParagraph"/>
        <w:numPr>
          <w:ilvl w:val="0"/>
          <w:numId w:val="41"/>
        </w:numPr>
        <w:spacing w:after="0" w:line="240" w:lineRule="auto"/>
        <w:jc w:val="both"/>
        <w:rPr>
          <w:rFonts w:cs="Calibri"/>
        </w:rPr>
      </w:pPr>
      <w:r>
        <w:t>Cothromaíocht a bhaint amach idir straitéis agus mionsonraí oibríochta chun freastal a dhéanamh ar riachtanais ghnó</w:t>
      </w:r>
    </w:p>
    <w:p w14:paraId="2B15F099" w14:textId="77777777" w:rsidR="001363EF" w:rsidRPr="001363EF" w:rsidRDefault="001363EF" w:rsidP="001363EF">
      <w:pPr>
        <w:pStyle w:val="ListParagraph"/>
        <w:numPr>
          <w:ilvl w:val="0"/>
          <w:numId w:val="41"/>
        </w:numPr>
        <w:spacing w:after="0" w:line="240" w:lineRule="auto"/>
        <w:jc w:val="both"/>
        <w:rPr>
          <w:rFonts w:cs="Calibri"/>
        </w:rPr>
      </w:pPr>
      <w:r>
        <w:t xml:space="preserve">Cláir oibreacha agus tascanna iolracha a bhainistiú, agus acmhainní a </w:t>
      </w:r>
      <w:proofErr w:type="spellStart"/>
      <w:r>
        <w:t>athleithdháileadh</w:t>
      </w:r>
      <w:proofErr w:type="spellEnd"/>
      <w:r>
        <w:t xml:space="preserve"> chun na hathruithe a bhfuil béim orthu a bhainistiú</w:t>
      </w:r>
    </w:p>
    <w:p w14:paraId="03BBD4CF" w14:textId="77777777" w:rsidR="001363EF" w:rsidRPr="001363EF" w:rsidRDefault="001363EF" w:rsidP="001363EF">
      <w:pPr>
        <w:pStyle w:val="ListParagraph"/>
        <w:numPr>
          <w:ilvl w:val="0"/>
          <w:numId w:val="41"/>
        </w:numPr>
        <w:spacing w:after="0" w:line="240" w:lineRule="auto"/>
        <w:jc w:val="both"/>
        <w:rPr>
          <w:rFonts w:cs="Calibri"/>
        </w:rPr>
      </w:pPr>
      <w:r>
        <w:t>An úsáid is fearr is féidir a bhaint as acmhainní chomh maith le bearta feidhmíochta a chur chun feidhme chun cuspóirí a bhaint amach</w:t>
      </w:r>
    </w:p>
    <w:p w14:paraId="57DFB7A7" w14:textId="77777777" w:rsidR="001363EF" w:rsidRPr="001363EF" w:rsidRDefault="001363EF" w:rsidP="001363EF">
      <w:pPr>
        <w:pStyle w:val="ListParagraph"/>
        <w:numPr>
          <w:ilvl w:val="0"/>
          <w:numId w:val="41"/>
        </w:numPr>
        <w:spacing w:after="0" w:line="240" w:lineRule="auto"/>
        <w:jc w:val="both"/>
        <w:rPr>
          <w:rFonts w:cs="Calibri"/>
        </w:rPr>
      </w:pPr>
      <w:r>
        <w:lastRenderedPageBreak/>
        <w:t>An leas is fearr is féidir a áirithiú ó thaobh TFC de agus ó thaobh samhlacha seachadta nua</w:t>
      </w:r>
    </w:p>
    <w:p w14:paraId="3C95732F" w14:textId="77777777" w:rsidR="001363EF" w:rsidRPr="001363EF" w:rsidRDefault="001363EF" w:rsidP="001363EF">
      <w:pPr>
        <w:pStyle w:val="ListParagraph"/>
        <w:numPr>
          <w:ilvl w:val="0"/>
          <w:numId w:val="41"/>
        </w:numPr>
        <w:spacing w:after="0" w:line="240" w:lineRule="auto"/>
        <w:jc w:val="both"/>
        <w:rPr>
          <w:rFonts w:cs="Calibri"/>
        </w:rPr>
      </w:pPr>
      <w:r>
        <w:t>Athbhreithniú grinn a dhéanamh ar thionscadail agus ar ghníomhaíochtaí chun a n-éifeachtúlacht a áirithiú, chomh maith lena n-áirithiú go gcomhlíonann siad riachtanais na hEagraíochta.</w:t>
      </w:r>
    </w:p>
    <w:p w14:paraId="4C70B308" w14:textId="77777777" w:rsidR="001363EF" w:rsidRPr="001363EF" w:rsidRDefault="001363EF" w:rsidP="001363EF">
      <w:pPr>
        <w:pStyle w:val="ListParagraph"/>
        <w:numPr>
          <w:ilvl w:val="0"/>
          <w:numId w:val="41"/>
        </w:numPr>
        <w:spacing w:after="0" w:line="240" w:lineRule="auto"/>
        <w:jc w:val="both"/>
        <w:rPr>
          <w:rFonts w:cs="Calibri"/>
        </w:rPr>
      </w:pPr>
      <w:r>
        <w:t xml:space="preserve">An tábhacht a bhaineann le </w:t>
      </w:r>
      <w:proofErr w:type="spellStart"/>
      <w:r>
        <w:t>héifeachtúlachtaí</w:t>
      </w:r>
      <w:proofErr w:type="spellEnd"/>
      <w:r>
        <w:t>, le luach ar airgead agus le riachtanais rialachas corparáide a spreagadh</w:t>
      </w:r>
    </w:p>
    <w:p w14:paraId="1A911565" w14:textId="77777777" w:rsidR="001363EF" w:rsidRPr="001363EF" w:rsidRDefault="001363EF" w:rsidP="001363EF">
      <w:pPr>
        <w:pStyle w:val="ListParagraph"/>
        <w:numPr>
          <w:ilvl w:val="0"/>
          <w:numId w:val="41"/>
        </w:numPr>
        <w:spacing w:after="0" w:line="240" w:lineRule="auto"/>
        <w:jc w:val="both"/>
        <w:rPr>
          <w:rFonts w:cs="Calibri"/>
        </w:rPr>
      </w:pPr>
      <w:r>
        <w:t>A chinntiú go bhfuil baill foirne dírithe ar a gcuid oibre agus go ngníomhaíonn siad ar thosaíochtaí pleananna Gnó, fiú nuair a bhíonn siad faoi bhrú</w:t>
      </w:r>
    </w:p>
    <w:p w14:paraId="4AEE9537" w14:textId="77777777" w:rsidR="001363EF" w:rsidRPr="001363EF" w:rsidRDefault="001363EF" w:rsidP="001363EF">
      <w:pPr>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363EF" w:rsidRPr="001363EF" w14:paraId="240D5340" w14:textId="77777777" w:rsidTr="008B0302">
        <w:trPr>
          <w:trHeight w:val="70"/>
        </w:trPr>
        <w:tc>
          <w:tcPr>
            <w:tcW w:w="9889" w:type="dxa"/>
          </w:tcPr>
          <w:p w14:paraId="3DDF2A6F" w14:textId="77777777" w:rsidR="001363EF" w:rsidRPr="001363EF" w:rsidRDefault="001363EF" w:rsidP="008B0302">
            <w:pPr>
              <w:rPr>
                <w:rFonts w:ascii="Calibri" w:hAnsi="Calibri" w:cs="Calibri"/>
                <w:b/>
                <w:bCs/>
              </w:rPr>
            </w:pPr>
          </w:p>
          <w:p w14:paraId="356BBACB" w14:textId="77777777" w:rsidR="001363EF" w:rsidRPr="001363EF" w:rsidRDefault="001363EF" w:rsidP="008B0302">
            <w:pPr>
              <w:rPr>
                <w:rFonts w:ascii="Calibri" w:hAnsi="Calibri" w:cs="Calibri"/>
                <w:b/>
                <w:bCs/>
              </w:rPr>
            </w:pPr>
          </w:p>
          <w:p w14:paraId="23C740C6" w14:textId="77777777" w:rsidR="001363EF" w:rsidRPr="001363EF" w:rsidRDefault="001363EF" w:rsidP="008B0302">
            <w:pPr>
              <w:rPr>
                <w:rFonts w:ascii="Calibri" w:hAnsi="Calibri" w:cs="Calibri"/>
                <w:b/>
                <w:bCs/>
              </w:rPr>
            </w:pPr>
          </w:p>
          <w:p w14:paraId="2E0CA94C" w14:textId="77777777" w:rsidR="001363EF" w:rsidRPr="001363EF" w:rsidRDefault="001363EF" w:rsidP="008B0302">
            <w:pPr>
              <w:rPr>
                <w:rFonts w:ascii="Calibri" w:hAnsi="Calibri" w:cs="Calibri"/>
                <w:b/>
                <w:bCs/>
              </w:rPr>
            </w:pPr>
          </w:p>
          <w:p w14:paraId="36C7A4E2" w14:textId="77777777" w:rsidR="001363EF" w:rsidRPr="001363EF" w:rsidRDefault="001363EF" w:rsidP="008B0302">
            <w:pPr>
              <w:rPr>
                <w:rFonts w:ascii="Calibri" w:hAnsi="Calibri" w:cs="Calibri"/>
                <w:b/>
                <w:bCs/>
              </w:rPr>
            </w:pPr>
          </w:p>
        </w:tc>
      </w:tr>
    </w:tbl>
    <w:p w14:paraId="2E3F71A7" w14:textId="77777777" w:rsidR="001363EF" w:rsidRPr="001363EF" w:rsidRDefault="001363EF" w:rsidP="001363EF">
      <w:pPr>
        <w:tabs>
          <w:tab w:val="num" w:pos="720"/>
          <w:tab w:val="left" w:pos="1701"/>
        </w:tabs>
        <w:rPr>
          <w:rFonts w:ascii="Calibri" w:hAnsi="Calibri" w:cs="Calibri"/>
          <w:b/>
          <w:iCs/>
        </w:rPr>
      </w:pPr>
    </w:p>
    <w:p w14:paraId="52F7DE5F" w14:textId="77777777" w:rsidR="001363EF" w:rsidRPr="001363EF" w:rsidRDefault="001363EF" w:rsidP="001363EF">
      <w:pPr>
        <w:tabs>
          <w:tab w:val="num" w:pos="720"/>
          <w:tab w:val="left" w:pos="1701"/>
        </w:tabs>
        <w:jc w:val="both"/>
        <w:rPr>
          <w:rFonts w:ascii="Calibri" w:hAnsi="Calibri" w:cs="Calibri"/>
          <w:b/>
          <w:iCs/>
        </w:rPr>
      </w:pPr>
      <w:r>
        <w:rPr>
          <w:rFonts w:ascii="Calibri" w:hAnsi="Calibri"/>
          <w:b/>
        </w:rPr>
        <w:t>Caidrimh &amp; Cumarsáid a Chothú (uasmhéid 250 focal)</w:t>
      </w:r>
    </w:p>
    <w:p w14:paraId="0A1AC007" w14:textId="77777777" w:rsidR="001363EF" w:rsidRPr="001363EF" w:rsidRDefault="001363EF" w:rsidP="001363EF">
      <w:pPr>
        <w:pStyle w:val="ListParagraph"/>
        <w:numPr>
          <w:ilvl w:val="0"/>
          <w:numId w:val="42"/>
        </w:numPr>
        <w:spacing w:after="0" w:line="240" w:lineRule="auto"/>
        <w:jc w:val="both"/>
        <w:rPr>
          <w:rFonts w:cs="Calibri"/>
        </w:rPr>
      </w:pPr>
      <w:r>
        <w:t>A bheith in ann labhairt agus scríobh go soiléir líofa éifeachtach</w:t>
      </w:r>
    </w:p>
    <w:p w14:paraId="3F457408" w14:textId="77777777" w:rsidR="001363EF" w:rsidRPr="001363EF" w:rsidRDefault="001363EF" w:rsidP="001363EF">
      <w:pPr>
        <w:pStyle w:val="ListParagraph"/>
        <w:numPr>
          <w:ilvl w:val="0"/>
          <w:numId w:val="42"/>
        </w:numPr>
        <w:spacing w:after="0" w:line="240" w:lineRule="auto"/>
        <w:jc w:val="both"/>
        <w:rPr>
          <w:rFonts w:cs="Calibri"/>
        </w:rPr>
      </w:pPr>
      <w:r>
        <w:t>Éisteacht go gníomhach, agus iarracht á dhéanamh dearcadh agus staid daoine eile a thuiscint;</w:t>
      </w:r>
    </w:p>
    <w:p w14:paraId="6681262E" w14:textId="77777777" w:rsidR="001363EF" w:rsidRPr="001363EF" w:rsidRDefault="001363EF" w:rsidP="001363EF">
      <w:pPr>
        <w:pStyle w:val="ListParagraph"/>
        <w:numPr>
          <w:ilvl w:val="0"/>
          <w:numId w:val="42"/>
        </w:numPr>
        <w:spacing w:after="0" w:line="240" w:lineRule="auto"/>
        <w:jc w:val="both"/>
        <w:rPr>
          <w:rFonts w:cs="Calibri"/>
        </w:rPr>
      </w:pPr>
      <w:r>
        <w:t>Coimhlintí/easaontais a bhainistiú agus a réiteach ar bhealach dearfach &amp; cuiditheach;</w:t>
      </w:r>
    </w:p>
    <w:p w14:paraId="03A2934C" w14:textId="77777777" w:rsidR="001363EF" w:rsidRPr="001363EF" w:rsidRDefault="001363EF" w:rsidP="001363EF">
      <w:pPr>
        <w:pStyle w:val="ListParagraph"/>
        <w:numPr>
          <w:ilvl w:val="0"/>
          <w:numId w:val="42"/>
        </w:numPr>
        <w:spacing w:after="0" w:line="240" w:lineRule="auto"/>
        <w:jc w:val="both"/>
        <w:rPr>
          <w:rFonts w:cs="Calibri"/>
        </w:rPr>
      </w:pPr>
      <w:r>
        <w:t>Oibriú go héifeachtach laistigh den phróiseas polaitiúil, agus an teannas a eascraíonn as peirspictíochtaí páirtithe leasmhara éagsúla á aithint agus á bhainistiú</w:t>
      </w:r>
    </w:p>
    <w:p w14:paraId="0EF98342" w14:textId="4EDC0D45" w:rsidR="001363EF" w:rsidRPr="001363EF" w:rsidRDefault="001363EF" w:rsidP="001363EF">
      <w:pPr>
        <w:pStyle w:val="ListParagraph"/>
        <w:numPr>
          <w:ilvl w:val="0"/>
          <w:numId w:val="42"/>
        </w:numPr>
        <w:spacing w:after="0" w:line="240" w:lineRule="auto"/>
        <w:jc w:val="both"/>
        <w:rPr>
          <w:rFonts w:cs="Calibri"/>
        </w:rPr>
      </w:pPr>
      <w:r>
        <w:t>Daoine eile a thabhairt leis/</w:t>
      </w:r>
      <w:r w:rsidR="008959A5">
        <w:t>léi</w:t>
      </w:r>
      <w:r>
        <w:t>; comhaontú a chothú; comhoibriú daoine eile a fháil chun faisnéis a fháil agus cuspóirí a bhaint amach</w:t>
      </w:r>
    </w:p>
    <w:p w14:paraId="152D3ABE" w14:textId="77777777" w:rsidR="001363EF" w:rsidRPr="001363EF" w:rsidRDefault="001363EF" w:rsidP="001363EF">
      <w:pPr>
        <w:pStyle w:val="ListParagraph"/>
        <w:numPr>
          <w:ilvl w:val="0"/>
          <w:numId w:val="42"/>
        </w:numPr>
        <w:spacing w:after="0" w:line="240" w:lineRule="auto"/>
        <w:jc w:val="both"/>
        <w:rPr>
          <w:rFonts w:cs="Calibri"/>
        </w:rPr>
      </w:pPr>
      <w:r>
        <w:t>Plé réamhghníomhach a dhéanamh le comhghleacaithe ar gach leibhéal den eagraíocht agus ar fud na Ranna/Eagraíochtaí eile agus gréasáin láidre ghairmiúla a chothú.</w:t>
      </w:r>
    </w:p>
    <w:p w14:paraId="0333549B" w14:textId="77777777" w:rsidR="001363EF" w:rsidRDefault="001363EF" w:rsidP="001363EF">
      <w:pPr>
        <w:pStyle w:val="ListParagraph"/>
        <w:numPr>
          <w:ilvl w:val="0"/>
          <w:numId w:val="42"/>
        </w:numPr>
        <w:spacing w:after="0" w:line="240" w:lineRule="auto"/>
        <w:jc w:val="both"/>
        <w:rPr>
          <w:rFonts w:cs="Calibri"/>
        </w:rPr>
      </w:pPr>
      <w:r>
        <w:t>Tuairimí a chur in iúl nuair a cheapann sé/sí gur ceart é sin a dhéanamh.</w:t>
      </w:r>
    </w:p>
    <w:p w14:paraId="63418005" w14:textId="77777777" w:rsidR="001363EF" w:rsidRPr="001363EF" w:rsidRDefault="001363EF" w:rsidP="001363EF">
      <w:pPr>
        <w:pStyle w:val="ListParagraph"/>
        <w:spacing w:after="0" w:line="240" w:lineRule="auto"/>
        <w:ind w:left="360"/>
        <w:jc w:val="both"/>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363EF" w:rsidRPr="001363EF" w14:paraId="4E301D8F" w14:textId="77777777" w:rsidTr="008B0302">
        <w:trPr>
          <w:trHeight w:val="70"/>
        </w:trPr>
        <w:tc>
          <w:tcPr>
            <w:tcW w:w="9889" w:type="dxa"/>
          </w:tcPr>
          <w:p w14:paraId="62D9251F" w14:textId="77777777" w:rsidR="001363EF" w:rsidRPr="001363EF" w:rsidRDefault="001363EF" w:rsidP="008B0302">
            <w:pPr>
              <w:rPr>
                <w:rFonts w:ascii="Calibri" w:hAnsi="Calibri" w:cs="Calibri"/>
                <w:b/>
                <w:bCs/>
              </w:rPr>
            </w:pPr>
          </w:p>
          <w:p w14:paraId="3F71F6EB" w14:textId="77777777" w:rsidR="001363EF" w:rsidRPr="001363EF" w:rsidRDefault="001363EF" w:rsidP="008B0302">
            <w:pPr>
              <w:rPr>
                <w:rFonts w:ascii="Calibri" w:hAnsi="Calibri" w:cs="Calibri"/>
                <w:b/>
                <w:bCs/>
              </w:rPr>
            </w:pPr>
          </w:p>
          <w:p w14:paraId="121A7B5A" w14:textId="77777777" w:rsidR="001363EF" w:rsidRPr="001363EF" w:rsidRDefault="001363EF" w:rsidP="008B0302">
            <w:pPr>
              <w:rPr>
                <w:rFonts w:ascii="Calibri" w:hAnsi="Calibri" w:cs="Calibri"/>
                <w:b/>
                <w:bCs/>
              </w:rPr>
            </w:pPr>
          </w:p>
          <w:p w14:paraId="1CFAE757" w14:textId="77777777" w:rsidR="001363EF" w:rsidRPr="001363EF" w:rsidRDefault="001363EF" w:rsidP="008B0302">
            <w:pPr>
              <w:rPr>
                <w:rFonts w:ascii="Calibri" w:hAnsi="Calibri" w:cs="Calibri"/>
                <w:b/>
                <w:bCs/>
              </w:rPr>
            </w:pPr>
          </w:p>
          <w:p w14:paraId="6089BE8F" w14:textId="77777777" w:rsidR="001363EF" w:rsidRPr="001363EF" w:rsidRDefault="001363EF" w:rsidP="008B0302">
            <w:pPr>
              <w:rPr>
                <w:rFonts w:ascii="Calibri" w:hAnsi="Calibri" w:cs="Calibri"/>
                <w:b/>
                <w:bCs/>
              </w:rPr>
            </w:pPr>
          </w:p>
          <w:p w14:paraId="1F605881" w14:textId="77777777" w:rsidR="001363EF" w:rsidRPr="001363EF" w:rsidRDefault="001363EF" w:rsidP="008B0302">
            <w:pPr>
              <w:rPr>
                <w:rFonts w:ascii="Calibri" w:hAnsi="Calibri" w:cs="Calibri"/>
                <w:b/>
                <w:bCs/>
              </w:rPr>
            </w:pPr>
          </w:p>
        </w:tc>
      </w:tr>
    </w:tbl>
    <w:p w14:paraId="26EAE8D8" w14:textId="77777777" w:rsidR="001363EF" w:rsidRPr="001363EF" w:rsidRDefault="001363EF" w:rsidP="001363EF">
      <w:pPr>
        <w:rPr>
          <w:rFonts w:ascii="Calibri" w:hAnsi="Calibri" w:cs="Calibri"/>
          <w:b/>
          <w:bCs/>
        </w:rPr>
      </w:pPr>
    </w:p>
    <w:p w14:paraId="1CF35D8B" w14:textId="77777777" w:rsidR="001363EF" w:rsidRPr="001363EF" w:rsidRDefault="001363EF" w:rsidP="001363EF">
      <w:pPr>
        <w:jc w:val="both"/>
        <w:rPr>
          <w:rFonts w:ascii="Calibri" w:hAnsi="Calibri" w:cs="Calibri"/>
          <w:b/>
          <w:iCs/>
        </w:rPr>
      </w:pPr>
      <w:r>
        <w:rPr>
          <w:rFonts w:ascii="Calibri" w:hAnsi="Calibri"/>
          <w:b/>
        </w:rPr>
        <w:t>Saineolas agus Féinfhorbairt (uasmhéid 250 focal)</w:t>
      </w:r>
    </w:p>
    <w:p w14:paraId="3F586461" w14:textId="77777777" w:rsidR="001363EF" w:rsidRPr="001363EF" w:rsidRDefault="001363EF" w:rsidP="001363EF">
      <w:pPr>
        <w:pStyle w:val="ListParagraph"/>
        <w:numPr>
          <w:ilvl w:val="0"/>
          <w:numId w:val="44"/>
        </w:numPr>
        <w:spacing w:after="0" w:line="240" w:lineRule="auto"/>
        <w:contextualSpacing w:val="0"/>
        <w:jc w:val="both"/>
        <w:rPr>
          <w:rFonts w:cs="Calibri"/>
        </w:rPr>
      </w:pPr>
      <w:r>
        <w:t>Scileanna agus saineolas a fhorbairt agus a choinneáil i roinnt réimsí a bhaineann lena réimse féin agus atá aitheanta ag daoine laistigh den Roinn/Eagraíocht agus ag daoine lasmuigh díobh chomh maith.</w:t>
      </w:r>
    </w:p>
    <w:p w14:paraId="3D0FB0A2" w14:textId="77777777" w:rsidR="001363EF" w:rsidRPr="001363EF" w:rsidRDefault="001363EF" w:rsidP="001363EF">
      <w:pPr>
        <w:pStyle w:val="ListParagraph"/>
        <w:numPr>
          <w:ilvl w:val="0"/>
          <w:numId w:val="44"/>
        </w:numPr>
        <w:spacing w:after="0" w:line="240" w:lineRule="auto"/>
        <w:contextualSpacing w:val="0"/>
        <w:jc w:val="both"/>
        <w:rPr>
          <w:rFonts w:cs="Calibri"/>
        </w:rPr>
      </w:pPr>
      <w:r>
        <w:t xml:space="preserve">Duine a choinníonn cothrom le dáta le </w:t>
      </w:r>
      <w:proofErr w:type="spellStart"/>
      <w:r>
        <w:t>príomhbheartais</w:t>
      </w:r>
      <w:proofErr w:type="spellEnd"/>
      <w:r>
        <w:t xml:space="preserve"> Roinne, earnála, náisiúnta agus idirnáisiúnta agus le treochtaí eacnamaíochta, polaitiúla agus sóisialta a mbíonn tionchar acu ar an ról</w:t>
      </w:r>
    </w:p>
    <w:p w14:paraId="1DF81710" w14:textId="77777777" w:rsidR="001363EF" w:rsidRPr="001363EF" w:rsidRDefault="001363EF" w:rsidP="001363EF">
      <w:pPr>
        <w:pStyle w:val="ListParagraph"/>
        <w:numPr>
          <w:ilvl w:val="0"/>
          <w:numId w:val="44"/>
        </w:numPr>
        <w:spacing w:after="0" w:line="240" w:lineRule="auto"/>
        <w:contextualSpacing w:val="0"/>
        <w:jc w:val="both"/>
        <w:rPr>
          <w:rFonts w:cs="Calibri"/>
        </w:rPr>
      </w:pPr>
      <w:r>
        <w:t xml:space="preserve">Duine a chuireann béim láidir i gcónaí ar fhéinfhorbairt, agus a lorgaíonn aiseolas agus deiseanna le </w:t>
      </w:r>
      <w:proofErr w:type="spellStart"/>
      <w:r>
        <w:t>haghadh</w:t>
      </w:r>
      <w:proofErr w:type="spellEnd"/>
      <w:r>
        <w:t xml:space="preserve"> foráis.</w:t>
      </w:r>
    </w:p>
    <w:p w14:paraId="51997CFB" w14:textId="77777777" w:rsidR="001363EF" w:rsidRPr="001363EF" w:rsidRDefault="001363EF" w:rsidP="001363EF">
      <w:pPr>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363EF" w:rsidRPr="001363EF" w14:paraId="6883E88E" w14:textId="77777777" w:rsidTr="008B0302">
        <w:trPr>
          <w:trHeight w:val="70"/>
        </w:trPr>
        <w:tc>
          <w:tcPr>
            <w:tcW w:w="9889" w:type="dxa"/>
          </w:tcPr>
          <w:p w14:paraId="085C7D8E" w14:textId="77777777" w:rsidR="001363EF" w:rsidRPr="001363EF" w:rsidRDefault="001363EF" w:rsidP="008B0302">
            <w:pPr>
              <w:rPr>
                <w:rFonts w:ascii="Calibri" w:hAnsi="Calibri" w:cs="Calibri"/>
                <w:b/>
                <w:bCs/>
              </w:rPr>
            </w:pPr>
          </w:p>
          <w:p w14:paraId="5F49784A" w14:textId="77777777" w:rsidR="001363EF" w:rsidRPr="001363EF" w:rsidRDefault="001363EF" w:rsidP="008B0302">
            <w:pPr>
              <w:rPr>
                <w:rFonts w:ascii="Calibri" w:hAnsi="Calibri" w:cs="Calibri"/>
                <w:b/>
                <w:bCs/>
              </w:rPr>
            </w:pPr>
          </w:p>
          <w:p w14:paraId="2098A892" w14:textId="77777777" w:rsidR="001363EF" w:rsidRPr="001363EF" w:rsidRDefault="001363EF" w:rsidP="008B0302">
            <w:pPr>
              <w:rPr>
                <w:rFonts w:ascii="Calibri" w:hAnsi="Calibri" w:cs="Calibri"/>
                <w:b/>
                <w:bCs/>
              </w:rPr>
            </w:pPr>
          </w:p>
          <w:p w14:paraId="1B879BEB" w14:textId="77777777" w:rsidR="001363EF" w:rsidRPr="001363EF" w:rsidRDefault="001363EF" w:rsidP="008B0302">
            <w:pPr>
              <w:rPr>
                <w:rFonts w:ascii="Calibri" w:hAnsi="Calibri" w:cs="Calibri"/>
                <w:b/>
                <w:bCs/>
              </w:rPr>
            </w:pPr>
          </w:p>
          <w:p w14:paraId="3C7546A9" w14:textId="77777777" w:rsidR="001363EF" w:rsidRPr="001363EF" w:rsidRDefault="001363EF" w:rsidP="008B0302">
            <w:pPr>
              <w:rPr>
                <w:rFonts w:ascii="Calibri" w:hAnsi="Calibri" w:cs="Calibri"/>
                <w:b/>
                <w:bCs/>
              </w:rPr>
            </w:pPr>
          </w:p>
          <w:p w14:paraId="7A249563" w14:textId="77777777" w:rsidR="001363EF" w:rsidRPr="001363EF" w:rsidRDefault="001363EF" w:rsidP="008B0302">
            <w:pPr>
              <w:rPr>
                <w:rFonts w:ascii="Calibri" w:hAnsi="Calibri" w:cs="Calibri"/>
                <w:b/>
                <w:bCs/>
              </w:rPr>
            </w:pPr>
          </w:p>
        </w:tc>
      </w:tr>
    </w:tbl>
    <w:p w14:paraId="277D7783" w14:textId="77777777" w:rsidR="001363EF" w:rsidRPr="001363EF" w:rsidRDefault="001363EF" w:rsidP="001363EF">
      <w:pPr>
        <w:rPr>
          <w:rFonts w:ascii="Calibri" w:hAnsi="Calibri" w:cs="Calibri"/>
        </w:rPr>
      </w:pPr>
    </w:p>
    <w:p w14:paraId="135EB3F6" w14:textId="77777777" w:rsidR="001363EF" w:rsidRPr="001363EF" w:rsidRDefault="001363EF" w:rsidP="001363EF">
      <w:pPr>
        <w:jc w:val="both"/>
        <w:rPr>
          <w:rFonts w:ascii="Calibri" w:hAnsi="Calibri" w:cs="Calibri"/>
          <w:b/>
          <w:bCs/>
        </w:rPr>
      </w:pPr>
      <w:r>
        <w:rPr>
          <w:rFonts w:ascii="Calibri" w:hAnsi="Calibri"/>
          <w:b/>
        </w:rPr>
        <w:t>Treallús &amp; Díograis do Luachanna na Seirbhíse Poiblí (uasmhéid 250 focal)</w:t>
      </w:r>
    </w:p>
    <w:p w14:paraId="332A8FE7" w14:textId="77777777" w:rsidR="001363EF" w:rsidRPr="001363EF" w:rsidRDefault="001363EF" w:rsidP="001363EF">
      <w:pPr>
        <w:pStyle w:val="ListParagraph"/>
        <w:numPr>
          <w:ilvl w:val="0"/>
          <w:numId w:val="43"/>
        </w:numPr>
        <w:spacing w:after="0" w:line="240" w:lineRule="auto"/>
        <w:jc w:val="both"/>
        <w:rPr>
          <w:rFonts w:cs="Calibri"/>
        </w:rPr>
      </w:pPr>
      <w:r>
        <w:t>Déanann sé/sí gach iarracht i gcónaí feidhmiú ag ardleibhéal</w:t>
      </w:r>
    </w:p>
    <w:p w14:paraId="02DF58DA" w14:textId="788E0A44" w:rsidR="001363EF" w:rsidRPr="001363EF" w:rsidRDefault="001363EF" w:rsidP="001363EF">
      <w:pPr>
        <w:pStyle w:val="ListParagraph"/>
        <w:numPr>
          <w:ilvl w:val="0"/>
          <w:numId w:val="43"/>
        </w:numPr>
        <w:spacing w:after="0" w:line="240" w:lineRule="auto"/>
        <w:jc w:val="both"/>
        <w:rPr>
          <w:rFonts w:cs="Calibri"/>
        </w:rPr>
      </w:pPr>
      <w:r>
        <w:t xml:space="preserve">Díograis phearsanta a léiriú don ról, dúthracht agus </w:t>
      </w:r>
      <w:proofErr w:type="spellStart"/>
      <w:r>
        <w:t>diongbh</w:t>
      </w:r>
      <w:proofErr w:type="spellEnd"/>
      <w:r w:rsidR="008959A5">
        <w:rPr>
          <w:lang w:val="en-IE"/>
        </w:rPr>
        <w:t>á</w:t>
      </w:r>
      <w:r>
        <w:t>ilteacht a choinneáil agus cothromaíocht agus peirspictíocht maidir le cúrsaí oibre á gcoinneáil.</w:t>
      </w:r>
    </w:p>
    <w:p w14:paraId="4D60650F" w14:textId="77777777" w:rsidR="001363EF" w:rsidRPr="001363EF" w:rsidRDefault="001363EF" w:rsidP="001363EF">
      <w:pPr>
        <w:pStyle w:val="ListParagraph"/>
        <w:numPr>
          <w:ilvl w:val="0"/>
          <w:numId w:val="43"/>
        </w:numPr>
        <w:spacing w:after="0" w:line="240" w:lineRule="auto"/>
        <w:jc w:val="both"/>
        <w:rPr>
          <w:rFonts w:cs="Calibri"/>
        </w:rPr>
      </w:pPr>
      <w:r>
        <w:t>Cuireann sé/sí leis an gclár oibre corparáideach ar bhonn dearfach Duine atá iontaofa, ionraic agus ómósach, agus a chuireann gealltanais i ngníomh.</w:t>
      </w:r>
    </w:p>
    <w:p w14:paraId="0611BD55" w14:textId="77777777" w:rsidR="001363EF" w:rsidRPr="001363EF" w:rsidRDefault="001363EF" w:rsidP="001363EF">
      <w:pPr>
        <w:pStyle w:val="ListParagraph"/>
        <w:numPr>
          <w:ilvl w:val="0"/>
          <w:numId w:val="43"/>
        </w:numPr>
        <w:spacing w:after="0" w:line="240" w:lineRule="auto"/>
        <w:jc w:val="both"/>
        <w:rPr>
          <w:rFonts w:cs="Calibri"/>
        </w:rPr>
      </w:pPr>
      <w:r>
        <w:t>Duine a dhéanann cinnte go bhfuil an saoránach i gcroílár gach seirbhís a sholáthraítear Duine atá acmhainneach agus a choinníonn a g(h)uaim, fiú i gcásanna díobhálacha nó dúshlánacha</w:t>
      </w:r>
    </w:p>
    <w:p w14:paraId="719917EE" w14:textId="77777777" w:rsidR="001363EF" w:rsidRPr="001363EF" w:rsidRDefault="001363EF" w:rsidP="001363EF">
      <w:pPr>
        <w:pStyle w:val="ListParagraph"/>
        <w:numPr>
          <w:ilvl w:val="0"/>
          <w:numId w:val="43"/>
        </w:numPr>
        <w:spacing w:after="0" w:line="240" w:lineRule="auto"/>
        <w:jc w:val="both"/>
        <w:rPr>
          <w:rFonts w:cs="Calibri"/>
        </w:rPr>
      </w:pPr>
      <w:r>
        <w:t>Cultúr a chuireann ardleibhéil eitice agus iontaofachta chun cinn a chothú</w:t>
      </w:r>
    </w:p>
    <w:p w14:paraId="1937EC31" w14:textId="77777777" w:rsidR="001363EF" w:rsidRPr="001363EF" w:rsidRDefault="001363EF" w:rsidP="001363EF">
      <w:pPr>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1363EF" w:rsidRPr="001363EF" w14:paraId="0E8E1086" w14:textId="77777777" w:rsidTr="008B0302">
        <w:trPr>
          <w:trHeight w:val="70"/>
        </w:trPr>
        <w:tc>
          <w:tcPr>
            <w:tcW w:w="9889" w:type="dxa"/>
          </w:tcPr>
          <w:p w14:paraId="116CC87B" w14:textId="77777777" w:rsidR="001363EF" w:rsidRPr="001363EF" w:rsidRDefault="001363EF" w:rsidP="008B0302">
            <w:pPr>
              <w:rPr>
                <w:rFonts w:ascii="Calibri" w:hAnsi="Calibri" w:cs="Calibri"/>
                <w:b/>
                <w:bCs/>
              </w:rPr>
            </w:pPr>
          </w:p>
          <w:p w14:paraId="1553BE66" w14:textId="77777777" w:rsidR="001363EF" w:rsidRPr="001363EF" w:rsidRDefault="001363EF" w:rsidP="008B0302">
            <w:pPr>
              <w:rPr>
                <w:rFonts w:ascii="Calibri" w:hAnsi="Calibri" w:cs="Calibri"/>
                <w:b/>
                <w:bCs/>
              </w:rPr>
            </w:pPr>
          </w:p>
          <w:p w14:paraId="48BC0CDF" w14:textId="77777777" w:rsidR="001363EF" w:rsidRPr="001363EF" w:rsidRDefault="001363EF" w:rsidP="008B0302">
            <w:pPr>
              <w:rPr>
                <w:rFonts w:ascii="Calibri" w:hAnsi="Calibri" w:cs="Calibri"/>
                <w:b/>
                <w:bCs/>
              </w:rPr>
            </w:pPr>
          </w:p>
          <w:p w14:paraId="71469B3A" w14:textId="77777777" w:rsidR="001363EF" w:rsidRPr="001363EF" w:rsidRDefault="001363EF" w:rsidP="008B0302">
            <w:pPr>
              <w:rPr>
                <w:rFonts w:ascii="Calibri" w:hAnsi="Calibri" w:cs="Calibri"/>
                <w:b/>
                <w:bCs/>
              </w:rPr>
            </w:pPr>
          </w:p>
          <w:p w14:paraId="3CBE0691" w14:textId="77777777" w:rsidR="001363EF" w:rsidRPr="001363EF" w:rsidRDefault="001363EF" w:rsidP="008B0302">
            <w:pPr>
              <w:rPr>
                <w:rFonts w:ascii="Calibri" w:hAnsi="Calibri" w:cs="Calibri"/>
                <w:b/>
                <w:bCs/>
              </w:rPr>
            </w:pPr>
          </w:p>
          <w:p w14:paraId="610EC450" w14:textId="77777777" w:rsidR="001363EF" w:rsidRPr="001363EF" w:rsidRDefault="001363EF" w:rsidP="008B0302">
            <w:pPr>
              <w:rPr>
                <w:rFonts w:ascii="Calibri" w:hAnsi="Calibri" w:cs="Calibri"/>
                <w:b/>
                <w:bCs/>
              </w:rPr>
            </w:pPr>
          </w:p>
        </w:tc>
      </w:tr>
    </w:tbl>
    <w:p w14:paraId="7B1CA7E3" w14:textId="77777777" w:rsidR="001363EF" w:rsidRPr="001363EF" w:rsidRDefault="001363EF" w:rsidP="001363EF">
      <w:pPr>
        <w:rPr>
          <w:rFonts w:ascii="Calibri" w:hAnsi="Calibri" w:cs="Calibri"/>
        </w:rPr>
      </w:pPr>
    </w:p>
    <w:p w14:paraId="6CD54AD7" w14:textId="77777777" w:rsidR="001363EF" w:rsidRPr="00B9110A" w:rsidRDefault="001363EF" w:rsidP="001363EF">
      <w:pPr>
        <w:pStyle w:val="Header"/>
        <w:jc w:val="both"/>
        <w:rPr>
          <w:rFonts w:ascii="Calibri" w:hAnsi="Calibri" w:cs="Calibri"/>
          <w:b/>
          <w:sz w:val="18"/>
          <w:szCs w:val="18"/>
        </w:rPr>
      </w:pPr>
    </w:p>
    <w:p w14:paraId="4DA51463" w14:textId="2F59B03B" w:rsidR="001363EF" w:rsidRPr="00B9110A" w:rsidRDefault="001363EF" w:rsidP="001363EF">
      <w:pPr>
        <w:pStyle w:val="NoSpacing"/>
        <w:jc w:val="both"/>
        <w:rPr>
          <w:rFonts w:ascii="Calibri" w:hAnsi="Calibri" w:cs="Calibri"/>
          <w:sz w:val="18"/>
          <w:szCs w:val="18"/>
        </w:rPr>
      </w:pPr>
      <w:r>
        <w:rPr>
          <w:rFonts w:ascii="Calibri" w:hAnsi="Calibri"/>
          <w:b/>
          <w:sz w:val="18"/>
        </w:rPr>
        <w:t xml:space="preserve">Ní mór gach cuid den doiciméad a chomhlánú agus a chur isteach, mar aon le CV, faoi </w:t>
      </w:r>
      <w:proofErr w:type="spellStart"/>
      <w:r>
        <w:rPr>
          <w:rFonts w:ascii="Calibri" w:hAnsi="Calibri"/>
          <w:b/>
          <w:sz w:val="18"/>
        </w:rPr>
        <w:t>5pm</w:t>
      </w:r>
      <w:proofErr w:type="spellEnd"/>
      <w:r>
        <w:rPr>
          <w:rFonts w:ascii="Calibri" w:hAnsi="Calibri"/>
          <w:b/>
          <w:sz w:val="18"/>
        </w:rPr>
        <w:t xml:space="preserve"> ar an 19 Eanáir 2023.</w:t>
      </w:r>
    </w:p>
    <w:p w14:paraId="510C0496" w14:textId="77777777" w:rsidR="001363EF" w:rsidRPr="001363EF" w:rsidRDefault="001363EF" w:rsidP="001363EF"/>
    <w:p w14:paraId="796AF488" w14:textId="77777777" w:rsidR="00671605" w:rsidRPr="001363EF" w:rsidRDefault="00671605" w:rsidP="00B965B9">
      <w:pPr>
        <w:jc w:val="center"/>
        <w:rPr>
          <w:rFonts w:asciiTheme="minorHAnsi" w:hAnsiTheme="minorHAnsi" w:cstheme="minorHAnsi"/>
          <w:b/>
          <w:sz w:val="22"/>
          <w:szCs w:val="22"/>
          <w:u w:val="single"/>
        </w:rPr>
      </w:pPr>
    </w:p>
    <w:p w14:paraId="790F108D" w14:textId="77777777" w:rsidR="001363EF" w:rsidRPr="001363EF" w:rsidRDefault="001363EF">
      <w:pPr>
        <w:jc w:val="center"/>
        <w:rPr>
          <w:rFonts w:asciiTheme="minorHAnsi" w:hAnsiTheme="minorHAnsi" w:cstheme="minorHAnsi"/>
          <w:b/>
          <w:sz w:val="22"/>
          <w:szCs w:val="22"/>
          <w:u w:val="single"/>
        </w:rPr>
      </w:pPr>
    </w:p>
    <w:sectPr w:rsidR="001363EF" w:rsidRPr="001363EF">
      <w:headerReference w:type="even" r:id="rId25"/>
      <w:headerReference w:type="default" r:id="rId26"/>
      <w:footerReference w:type="even" r:id="rId27"/>
      <w:footerReference w:type="default" r:id="rId28"/>
      <w:headerReference w:type="first" r:id="rId29"/>
      <w:footerReference w:type="first" r:id="rId30"/>
      <w:pgSz w:w="11920" w:h="16840"/>
      <w:pgMar w:top="1400" w:right="1320" w:bottom="280" w:left="1340" w:header="0"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408D" w14:textId="77777777" w:rsidR="0007362E" w:rsidRDefault="0007362E">
      <w:r>
        <w:separator/>
      </w:r>
    </w:p>
  </w:endnote>
  <w:endnote w:type="continuationSeparator" w:id="0">
    <w:p w14:paraId="58C3827A" w14:textId="77777777" w:rsidR="0007362E" w:rsidRDefault="0007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C3BC" w14:textId="2128FB2F" w:rsidR="00264829" w:rsidRDefault="00264829" w:rsidP="007A23B6">
    <w:pPr>
      <w:tabs>
        <w:tab w:val="left" w:pos="1485"/>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0C1C" w14:textId="77777777" w:rsidR="00264829" w:rsidRDefault="00264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EEB4" w14:textId="77777777" w:rsidR="00264829" w:rsidRDefault="00000000">
    <w:pPr>
      <w:spacing w:line="200" w:lineRule="exact"/>
    </w:pPr>
    <w:r>
      <w:pict w14:anchorId="3747EB03">
        <v:shapetype id="_x0000_t202" coordsize="21600,21600" o:spt="202" path="m,l,21600r21600,l21600,xe">
          <v:stroke joinstyle="miter"/>
          <v:path gradientshapeok="t" o:connecttype="rect"/>
        </v:shapetype>
        <v:shape id="_x0000_s1026" type="#_x0000_t202" style="position:absolute;margin-left:88.4pt;margin-top:797.2pt;width:77.7pt;height:16.05pt;z-index:-251659264;mso-position-horizontal-relative:page;mso-position-vertical-relative:page" filled="f" stroked="f">
          <v:textbox style="mso-next-textbox:#_x0000_s1026" inset="0,0,0,0">
            <w:txbxContent>
              <w:p w14:paraId="16F5EEE4" w14:textId="15539520" w:rsidR="00264829" w:rsidRDefault="00264829">
                <w:pPr>
                  <w:spacing w:line="180" w:lineRule="exact"/>
                  <w:ind w:left="20" w:right="-24"/>
                  <w:rPr>
                    <w:rFonts w:ascii="Calibri" w:eastAsia="Calibri" w:hAnsi="Calibri" w:cs="Calibri"/>
                    <w:sz w:val="16"/>
                    <w:szCs w:val="16"/>
                  </w:rPr>
                </w:pPr>
              </w:p>
            </w:txbxContent>
          </v:textbox>
          <w10:wrap anchorx="page" anchory="page"/>
        </v:shape>
      </w:pict>
    </w:r>
    <w:r>
      <w:pict w14:anchorId="5D0F95F9">
        <v:shape id="_x0000_s1025" type="#_x0000_t202" style="position:absolute;margin-left:513.85pt;margin-top:797.2pt;width:12.15pt;height:10.05pt;z-index:-251658240;mso-position-horizontal-relative:page;mso-position-vertical-relative:page" filled="f" stroked="f">
          <v:textbox style="mso-next-textbox:#_x0000_s1025" inset="0,0,0,0">
            <w:txbxContent>
              <w:p w14:paraId="19F804FA" w14:textId="75DD753F" w:rsidR="00264829" w:rsidRDefault="00264829">
                <w:pPr>
                  <w:spacing w:line="180" w:lineRule="exact"/>
                  <w:ind w:left="40"/>
                  <w:rPr>
                    <w:rFonts w:ascii="Calibri" w:eastAsia="Calibri" w:hAnsi="Calibri" w:cs="Calibri"/>
                    <w:sz w:val="16"/>
                    <w:szCs w:val="16"/>
                  </w:rPr>
                </w:pPr>
                <w:r>
                  <w:fldChar w:fldCharType="begin"/>
                </w:r>
                <w:r>
                  <w:rPr>
                    <w:rFonts w:ascii="Calibri" w:eastAsia="Calibri" w:hAnsi="Calibri" w:cs="Calibri"/>
                    <w:sz w:val="16"/>
                  </w:rPr>
                  <w:instrText xml:space="preserve"> PAGE </w:instrText>
                </w:r>
                <w:r>
                  <w:fldChar w:fldCharType="separate"/>
                </w:r>
                <w:r w:rsidR="007C0338">
                  <w:rPr>
                    <w:rFonts w:ascii="Calibri" w:eastAsia="Calibri" w:hAnsi="Calibri" w:cs="Calibri"/>
                    <w:sz w:val="16"/>
                  </w:rPr>
                  <w:t>16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882F" w14:textId="77777777" w:rsidR="00264829" w:rsidRDefault="0026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E1A2" w14:textId="77777777" w:rsidR="0007362E" w:rsidRDefault="0007362E">
      <w:r>
        <w:separator/>
      </w:r>
    </w:p>
  </w:footnote>
  <w:footnote w:type="continuationSeparator" w:id="0">
    <w:p w14:paraId="6E4145C1" w14:textId="77777777" w:rsidR="0007362E" w:rsidRDefault="0007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940F" w14:textId="1253739F" w:rsidR="00264829" w:rsidRDefault="00264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005" w14:textId="26875B0D" w:rsidR="00264829" w:rsidRDefault="00264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89F" w14:textId="3C187BD5" w:rsidR="00264829" w:rsidRDefault="0026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4E"/>
    <w:multiLevelType w:val="hybridMultilevel"/>
    <w:tmpl w:val="DDB4F1C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 w15:restartNumberingAfterBreak="0">
    <w:nsid w:val="07B275A5"/>
    <w:multiLevelType w:val="hybridMultilevel"/>
    <w:tmpl w:val="2ECCC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044B67"/>
    <w:multiLevelType w:val="hybridMultilevel"/>
    <w:tmpl w:val="F09C42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00F41F1"/>
    <w:multiLevelType w:val="hybridMultilevel"/>
    <w:tmpl w:val="18E6A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A96AE4"/>
    <w:multiLevelType w:val="hybridMultilevel"/>
    <w:tmpl w:val="16367420"/>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6" w15:restartNumberingAfterBreak="0">
    <w:nsid w:val="1B165CD4"/>
    <w:multiLevelType w:val="hybridMultilevel"/>
    <w:tmpl w:val="E3420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061D2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A62619"/>
    <w:multiLevelType w:val="hybridMultilevel"/>
    <w:tmpl w:val="874036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F037D48"/>
    <w:multiLevelType w:val="hybridMultilevel"/>
    <w:tmpl w:val="2EC2176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424B17"/>
    <w:multiLevelType w:val="hybridMultilevel"/>
    <w:tmpl w:val="F25446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95172D"/>
    <w:multiLevelType w:val="hybridMultilevel"/>
    <w:tmpl w:val="BFDCCB5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860BE2"/>
    <w:multiLevelType w:val="hybridMultilevel"/>
    <w:tmpl w:val="36F47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A00EDB"/>
    <w:multiLevelType w:val="hybridMultilevel"/>
    <w:tmpl w:val="33E66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C17873"/>
    <w:multiLevelType w:val="hybridMultilevel"/>
    <w:tmpl w:val="6D92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A59F4"/>
    <w:multiLevelType w:val="hybridMultilevel"/>
    <w:tmpl w:val="4440C9F4"/>
    <w:lvl w:ilvl="0" w:tplc="926A7794">
      <w:start w:val="1"/>
      <w:numFmt w:val="bullet"/>
      <w:lvlText w:val=""/>
      <w:lvlJc w:val="left"/>
      <w:pPr>
        <w:tabs>
          <w:tab w:val="num" w:pos="720"/>
        </w:tabs>
        <w:ind w:left="720" w:hanging="360"/>
      </w:pPr>
      <w:rPr>
        <w:rFonts w:ascii="Wingdings" w:hAnsi="Wingdings" w:hint="default"/>
      </w:rPr>
    </w:lvl>
    <w:lvl w:ilvl="1" w:tplc="41BE6B7E">
      <w:numFmt w:val="bullet"/>
      <w:lvlText w:val=""/>
      <w:lvlJc w:val="left"/>
      <w:pPr>
        <w:ind w:left="1440" w:hanging="360"/>
      </w:pPr>
      <w:rPr>
        <w:rFonts w:ascii="Calibri" w:eastAsiaTheme="minorEastAsia" w:hAnsi="Calibri" w:cs="Calibri" w:hint="default"/>
      </w:rPr>
    </w:lvl>
    <w:lvl w:ilvl="2" w:tplc="4D5C3566" w:tentative="1">
      <w:start w:val="1"/>
      <w:numFmt w:val="bullet"/>
      <w:lvlText w:val=""/>
      <w:lvlJc w:val="left"/>
      <w:pPr>
        <w:tabs>
          <w:tab w:val="num" w:pos="2160"/>
        </w:tabs>
        <w:ind w:left="2160" w:hanging="360"/>
      </w:pPr>
      <w:rPr>
        <w:rFonts w:ascii="Wingdings" w:hAnsi="Wingdings" w:hint="default"/>
      </w:rPr>
    </w:lvl>
    <w:lvl w:ilvl="3" w:tplc="DCE27DB6" w:tentative="1">
      <w:start w:val="1"/>
      <w:numFmt w:val="bullet"/>
      <w:lvlText w:val=""/>
      <w:lvlJc w:val="left"/>
      <w:pPr>
        <w:tabs>
          <w:tab w:val="num" w:pos="2880"/>
        </w:tabs>
        <w:ind w:left="2880" w:hanging="360"/>
      </w:pPr>
      <w:rPr>
        <w:rFonts w:ascii="Wingdings" w:hAnsi="Wingdings" w:hint="default"/>
      </w:rPr>
    </w:lvl>
    <w:lvl w:ilvl="4" w:tplc="3620F080" w:tentative="1">
      <w:start w:val="1"/>
      <w:numFmt w:val="bullet"/>
      <w:lvlText w:val=""/>
      <w:lvlJc w:val="left"/>
      <w:pPr>
        <w:tabs>
          <w:tab w:val="num" w:pos="3600"/>
        </w:tabs>
        <w:ind w:left="3600" w:hanging="360"/>
      </w:pPr>
      <w:rPr>
        <w:rFonts w:ascii="Wingdings" w:hAnsi="Wingdings" w:hint="default"/>
      </w:rPr>
    </w:lvl>
    <w:lvl w:ilvl="5" w:tplc="257675B2" w:tentative="1">
      <w:start w:val="1"/>
      <w:numFmt w:val="bullet"/>
      <w:lvlText w:val=""/>
      <w:lvlJc w:val="left"/>
      <w:pPr>
        <w:tabs>
          <w:tab w:val="num" w:pos="4320"/>
        </w:tabs>
        <w:ind w:left="4320" w:hanging="360"/>
      </w:pPr>
      <w:rPr>
        <w:rFonts w:ascii="Wingdings" w:hAnsi="Wingdings" w:hint="default"/>
      </w:rPr>
    </w:lvl>
    <w:lvl w:ilvl="6" w:tplc="9CDC1846" w:tentative="1">
      <w:start w:val="1"/>
      <w:numFmt w:val="bullet"/>
      <w:lvlText w:val=""/>
      <w:lvlJc w:val="left"/>
      <w:pPr>
        <w:tabs>
          <w:tab w:val="num" w:pos="5040"/>
        </w:tabs>
        <w:ind w:left="5040" w:hanging="360"/>
      </w:pPr>
      <w:rPr>
        <w:rFonts w:ascii="Wingdings" w:hAnsi="Wingdings" w:hint="default"/>
      </w:rPr>
    </w:lvl>
    <w:lvl w:ilvl="7" w:tplc="B94AFF40" w:tentative="1">
      <w:start w:val="1"/>
      <w:numFmt w:val="bullet"/>
      <w:lvlText w:val=""/>
      <w:lvlJc w:val="left"/>
      <w:pPr>
        <w:tabs>
          <w:tab w:val="num" w:pos="5760"/>
        </w:tabs>
        <w:ind w:left="5760" w:hanging="360"/>
      </w:pPr>
      <w:rPr>
        <w:rFonts w:ascii="Wingdings" w:hAnsi="Wingdings" w:hint="default"/>
      </w:rPr>
    </w:lvl>
    <w:lvl w:ilvl="8" w:tplc="C3DA21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20E09"/>
    <w:multiLevelType w:val="hybridMultilevel"/>
    <w:tmpl w:val="5ABE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63D32"/>
    <w:multiLevelType w:val="hybridMultilevel"/>
    <w:tmpl w:val="6064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64702"/>
    <w:multiLevelType w:val="hybridMultilevel"/>
    <w:tmpl w:val="AF84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65901"/>
    <w:multiLevelType w:val="hybridMultilevel"/>
    <w:tmpl w:val="7270D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3A03EC"/>
    <w:multiLevelType w:val="hybridMultilevel"/>
    <w:tmpl w:val="12CC7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F87648"/>
    <w:multiLevelType w:val="hybridMultilevel"/>
    <w:tmpl w:val="02E8DB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2B777CF"/>
    <w:multiLevelType w:val="hybridMultilevel"/>
    <w:tmpl w:val="ED208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F16782"/>
    <w:multiLevelType w:val="hybridMultilevel"/>
    <w:tmpl w:val="73C48AFC"/>
    <w:lvl w:ilvl="0" w:tplc="74FC8984">
      <w:start w:val="1"/>
      <w:numFmt w:val="bullet"/>
      <w:lvlText w:val=""/>
      <w:lvlJc w:val="left"/>
      <w:pPr>
        <w:tabs>
          <w:tab w:val="num" w:pos="720"/>
        </w:tabs>
        <w:ind w:left="720" w:hanging="360"/>
      </w:pPr>
      <w:rPr>
        <w:rFonts w:ascii="Wingdings" w:hAnsi="Wingdings" w:hint="default"/>
      </w:rPr>
    </w:lvl>
    <w:lvl w:ilvl="1" w:tplc="1D92AA70" w:tentative="1">
      <w:start w:val="1"/>
      <w:numFmt w:val="bullet"/>
      <w:lvlText w:val=""/>
      <w:lvlJc w:val="left"/>
      <w:pPr>
        <w:tabs>
          <w:tab w:val="num" w:pos="1440"/>
        </w:tabs>
        <w:ind w:left="1440" w:hanging="360"/>
      </w:pPr>
      <w:rPr>
        <w:rFonts w:ascii="Wingdings" w:hAnsi="Wingdings" w:hint="default"/>
      </w:rPr>
    </w:lvl>
    <w:lvl w:ilvl="2" w:tplc="33D24B82" w:tentative="1">
      <w:start w:val="1"/>
      <w:numFmt w:val="bullet"/>
      <w:lvlText w:val=""/>
      <w:lvlJc w:val="left"/>
      <w:pPr>
        <w:tabs>
          <w:tab w:val="num" w:pos="2160"/>
        </w:tabs>
        <w:ind w:left="2160" w:hanging="360"/>
      </w:pPr>
      <w:rPr>
        <w:rFonts w:ascii="Wingdings" w:hAnsi="Wingdings" w:hint="default"/>
      </w:rPr>
    </w:lvl>
    <w:lvl w:ilvl="3" w:tplc="2E7CBE46" w:tentative="1">
      <w:start w:val="1"/>
      <w:numFmt w:val="bullet"/>
      <w:lvlText w:val=""/>
      <w:lvlJc w:val="left"/>
      <w:pPr>
        <w:tabs>
          <w:tab w:val="num" w:pos="2880"/>
        </w:tabs>
        <w:ind w:left="2880" w:hanging="360"/>
      </w:pPr>
      <w:rPr>
        <w:rFonts w:ascii="Wingdings" w:hAnsi="Wingdings" w:hint="default"/>
      </w:rPr>
    </w:lvl>
    <w:lvl w:ilvl="4" w:tplc="170CA616" w:tentative="1">
      <w:start w:val="1"/>
      <w:numFmt w:val="bullet"/>
      <w:lvlText w:val=""/>
      <w:lvlJc w:val="left"/>
      <w:pPr>
        <w:tabs>
          <w:tab w:val="num" w:pos="3600"/>
        </w:tabs>
        <w:ind w:left="3600" w:hanging="360"/>
      </w:pPr>
      <w:rPr>
        <w:rFonts w:ascii="Wingdings" w:hAnsi="Wingdings" w:hint="default"/>
      </w:rPr>
    </w:lvl>
    <w:lvl w:ilvl="5" w:tplc="482ACAAC" w:tentative="1">
      <w:start w:val="1"/>
      <w:numFmt w:val="bullet"/>
      <w:lvlText w:val=""/>
      <w:lvlJc w:val="left"/>
      <w:pPr>
        <w:tabs>
          <w:tab w:val="num" w:pos="4320"/>
        </w:tabs>
        <w:ind w:left="4320" w:hanging="360"/>
      </w:pPr>
      <w:rPr>
        <w:rFonts w:ascii="Wingdings" w:hAnsi="Wingdings" w:hint="default"/>
      </w:rPr>
    </w:lvl>
    <w:lvl w:ilvl="6" w:tplc="D4D46D1E" w:tentative="1">
      <w:start w:val="1"/>
      <w:numFmt w:val="bullet"/>
      <w:lvlText w:val=""/>
      <w:lvlJc w:val="left"/>
      <w:pPr>
        <w:tabs>
          <w:tab w:val="num" w:pos="5040"/>
        </w:tabs>
        <w:ind w:left="5040" w:hanging="360"/>
      </w:pPr>
      <w:rPr>
        <w:rFonts w:ascii="Wingdings" w:hAnsi="Wingdings" w:hint="default"/>
      </w:rPr>
    </w:lvl>
    <w:lvl w:ilvl="7" w:tplc="7076CA8E" w:tentative="1">
      <w:start w:val="1"/>
      <w:numFmt w:val="bullet"/>
      <w:lvlText w:val=""/>
      <w:lvlJc w:val="left"/>
      <w:pPr>
        <w:tabs>
          <w:tab w:val="num" w:pos="5760"/>
        </w:tabs>
        <w:ind w:left="5760" w:hanging="360"/>
      </w:pPr>
      <w:rPr>
        <w:rFonts w:ascii="Wingdings" w:hAnsi="Wingdings" w:hint="default"/>
      </w:rPr>
    </w:lvl>
    <w:lvl w:ilvl="8" w:tplc="2FA083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A71AC"/>
    <w:multiLevelType w:val="hybridMultilevel"/>
    <w:tmpl w:val="A36AC8FE"/>
    <w:lvl w:ilvl="0" w:tplc="8DB84744">
      <w:start w:val="1"/>
      <w:numFmt w:val="bullet"/>
      <w:pStyle w:val="Bullet"/>
      <w:lvlText w:val=""/>
      <w:lvlJc w:val="left"/>
      <w:pPr>
        <w:ind w:left="644" w:hanging="360"/>
      </w:pPr>
      <w:rPr>
        <w:rFonts w:ascii="Symbol" w:hAnsi="Symbol" w:hint="default"/>
        <w:b w:val="0"/>
        <w:bCs w:val="0"/>
        <w:i w:val="0"/>
        <w:iCs w:val="0"/>
        <w:caps w:val="0"/>
        <w:strike w:val="0"/>
        <w:dstrike w:val="0"/>
        <w:vanish w:val="0"/>
        <w:webHidden w:val="0"/>
        <w:color w:val="990000"/>
        <w:spacing w:val="0"/>
        <w:kern w:val="0"/>
        <w:position w:val="0"/>
        <w:u w:val="none"/>
        <w:effect w:val="none"/>
        <w:vertAlign w:val="baseline"/>
        <w:specVanish w:val="0"/>
      </w:rPr>
    </w:lvl>
    <w:lvl w:ilvl="1" w:tplc="8A2EA5C8">
      <w:start w:val="1"/>
      <w:numFmt w:val="bullet"/>
      <w:lvlText w:val="o"/>
      <w:lvlJc w:val="left"/>
      <w:pPr>
        <w:ind w:left="1364" w:hanging="360"/>
      </w:pPr>
      <w:rPr>
        <w:rFonts w:ascii="Courier New" w:hAnsi="Courier New" w:cs="Courier New" w:hint="default"/>
      </w:rPr>
    </w:lvl>
    <w:lvl w:ilvl="2" w:tplc="6624E70A">
      <w:start w:val="1"/>
      <w:numFmt w:val="bullet"/>
      <w:lvlText w:val=""/>
      <w:lvlJc w:val="left"/>
      <w:pPr>
        <w:ind w:left="2084" w:hanging="360"/>
      </w:pPr>
      <w:rPr>
        <w:rFonts w:ascii="Wingdings" w:hAnsi="Wingdings" w:hint="default"/>
      </w:rPr>
    </w:lvl>
    <w:lvl w:ilvl="3" w:tplc="1BD29D12">
      <w:start w:val="1"/>
      <w:numFmt w:val="bullet"/>
      <w:lvlText w:val=""/>
      <w:lvlJc w:val="left"/>
      <w:pPr>
        <w:ind w:left="2804" w:hanging="360"/>
      </w:pPr>
      <w:rPr>
        <w:rFonts w:ascii="Symbol" w:hAnsi="Symbol" w:hint="default"/>
      </w:rPr>
    </w:lvl>
    <w:lvl w:ilvl="4" w:tplc="6260660E">
      <w:start w:val="1"/>
      <w:numFmt w:val="bullet"/>
      <w:lvlText w:val="o"/>
      <w:lvlJc w:val="left"/>
      <w:pPr>
        <w:ind w:left="3524" w:hanging="360"/>
      </w:pPr>
      <w:rPr>
        <w:rFonts w:ascii="Courier New" w:hAnsi="Courier New" w:cs="Courier New" w:hint="default"/>
      </w:rPr>
    </w:lvl>
    <w:lvl w:ilvl="5" w:tplc="81BA647A">
      <w:start w:val="1"/>
      <w:numFmt w:val="bullet"/>
      <w:lvlText w:val=""/>
      <w:lvlJc w:val="left"/>
      <w:pPr>
        <w:ind w:left="4244" w:hanging="360"/>
      </w:pPr>
      <w:rPr>
        <w:rFonts w:ascii="Wingdings" w:hAnsi="Wingdings" w:hint="default"/>
      </w:rPr>
    </w:lvl>
    <w:lvl w:ilvl="6" w:tplc="F4C24DBE">
      <w:start w:val="1"/>
      <w:numFmt w:val="bullet"/>
      <w:lvlText w:val=""/>
      <w:lvlJc w:val="left"/>
      <w:pPr>
        <w:ind w:left="4964" w:hanging="360"/>
      </w:pPr>
      <w:rPr>
        <w:rFonts w:ascii="Symbol" w:hAnsi="Symbol" w:hint="default"/>
      </w:rPr>
    </w:lvl>
    <w:lvl w:ilvl="7" w:tplc="0C0EF11A">
      <w:start w:val="1"/>
      <w:numFmt w:val="bullet"/>
      <w:lvlText w:val="o"/>
      <w:lvlJc w:val="left"/>
      <w:pPr>
        <w:ind w:left="5684" w:hanging="360"/>
      </w:pPr>
      <w:rPr>
        <w:rFonts w:ascii="Courier New" w:hAnsi="Courier New" w:cs="Courier New" w:hint="default"/>
      </w:rPr>
    </w:lvl>
    <w:lvl w:ilvl="8" w:tplc="FBB2930C">
      <w:start w:val="1"/>
      <w:numFmt w:val="bullet"/>
      <w:lvlText w:val=""/>
      <w:lvlJc w:val="left"/>
      <w:pPr>
        <w:ind w:left="6404" w:hanging="360"/>
      </w:pPr>
      <w:rPr>
        <w:rFonts w:ascii="Wingdings" w:hAnsi="Wingdings" w:hint="default"/>
      </w:rPr>
    </w:lvl>
  </w:abstractNum>
  <w:abstractNum w:abstractNumId="25" w15:restartNumberingAfterBreak="0">
    <w:nsid w:val="5B7D0B9B"/>
    <w:multiLevelType w:val="hybridMultilevel"/>
    <w:tmpl w:val="F492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A31076"/>
    <w:multiLevelType w:val="hybridMultilevel"/>
    <w:tmpl w:val="B7EC4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624485"/>
    <w:multiLevelType w:val="hybridMultilevel"/>
    <w:tmpl w:val="E44E0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AA0BC6"/>
    <w:multiLevelType w:val="hybridMultilevel"/>
    <w:tmpl w:val="B3765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0BF4802"/>
    <w:multiLevelType w:val="hybridMultilevel"/>
    <w:tmpl w:val="8BAEFF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2103D4F"/>
    <w:multiLevelType w:val="hybridMultilevel"/>
    <w:tmpl w:val="783AEB56"/>
    <w:lvl w:ilvl="0" w:tplc="1809001B">
      <w:start w:val="1"/>
      <w:numFmt w:val="lowerRoman"/>
      <w:lvlText w:val="%1."/>
      <w:lvlJc w:val="right"/>
      <w:pPr>
        <w:ind w:left="2108" w:hanging="360"/>
      </w:pPr>
    </w:lvl>
    <w:lvl w:ilvl="1" w:tplc="18090019" w:tentative="1">
      <w:start w:val="1"/>
      <w:numFmt w:val="lowerLetter"/>
      <w:lvlText w:val="%2."/>
      <w:lvlJc w:val="left"/>
      <w:pPr>
        <w:ind w:left="2828" w:hanging="360"/>
      </w:pPr>
    </w:lvl>
    <w:lvl w:ilvl="2" w:tplc="1809001B" w:tentative="1">
      <w:start w:val="1"/>
      <w:numFmt w:val="lowerRoman"/>
      <w:lvlText w:val="%3."/>
      <w:lvlJc w:val="right"/>
      <w:pPr>
        <w:ind w:left="3548" w:hanging="180"/>
      </w:pPr>
    </w:lvl>
    <w:lvl w:ilvl="3" w:tplc="1809000F" w:tentative="1">
      <w:start w:val="1"/>
      <w:numFmt w:val="decimal"/>
      <w:lvlText w:val="%4."/>
      <w:lvlJc w:val="left"/>
      <w:pPr>
        <w:ind w:left="4268" w:hanging="360"/>
      </w:pPr>
    </w:lvl>
    <w:lvl w:ilvl="4" w:tplc="18090019" w:tentative="1">
      <w:start w:val="1"/>
      <w:numFmt w:val="lowerLetter"/>
      <w:lvlText w:val="%5."/>
      <w:lvlJc w:val="left"/>
      <w:pPr>
        <w:ind w:left="4988" w:hanging="360"/>
      </w:pPr>
    </w:lvl>
    <w:lvl w:ilvl="5" w:tplc="1809001B" w:tentative="1">
      <w:start w:val="1"/>
      <w:numFmt w:val="lowerRoman"/>
      <w:lvlText w:val="%6."/>
      <w:lvlJc w:val="right"/>
      <w:pPr>
        <w:ind w:left="5708" w:hanging="180"/>
      </w:pPr>
    </w:lvl>
    <w:lvl w:ilvl="6" w:tplc="1809000F" w:tentative="1">
      <w:start w:val="1"/>
      <w:numFmt w:val="decimal"/>
      <w:lvlText w:val="%7."/>
      <w:lvlJc w:val="left"/>
      <w:pPr>
        <w:ind w:left="6428" w:hanging="360"/>
      </w:pPr>
    </w:lvl>
    <w:lvl w:ilvl="7" w:tplc="18090019" w:tentative="1">
      <w:start w:val="1"/>
      <w:numFmt w:val="lowerLetter"/>
      <w:lvlText w:val="%8."/>
      <w:lvlJc w:val="left"/>
      <w:pPr>
        <w:ind w:left="7148" w:hanging="360"/>
      </w:pPr>
    </w:lvl>
    <w:lvl w:ilvl="8" w:tplc="1809001B" w:tentative="1">
      <w:start w:val="1"/>
      <w:numFmt w:val="lowerRoman"/>
      <w:lvlText w:val="%9."/>
      <w:lvlJc w:val="right"/>
      <w:pPr>
        <w:ind w:left="7868" w:hanging="180"/>
      </w:pPr>
    </w:lvl>
  </w:abstractNum>
  <w:abstractNum w:abstractNumId="31" w15:restartNumberingAfterBreak="0">
    <w:nsid w:val="62A94460"/>
    <w:multiLevelType w:val="multilevel"/>
    <w:tmpl w:val="B928E4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15:restartNumberingAfterBreak="0">
    <w:nsid w:val="62EE0631"/>
    <w:multiLevelType w:val="hybridMultilevel"/>
    <w:tmpl w:val="66D2EA3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74A30"/>
    <w:multiLevelType w:val="hybridMultilevel"/>
    <w:tmpl w:val="C25A8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6D5735"/>
    <w:multiLevelType w:val="hybridMultilevel"/>
    <w:tmpl w:val="9190E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310C43"/>
    <w:multiLevelType w:val="hybridMultilevel"/>
    <w:tmpl w:val="0B366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760B5D"/>
    <w:multiLevelType w:val="hybridMultilevel"/>
    <w:tmpl w:val="03AE9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B72D47"/>
    <w:multiLevelType w:val="hybridMultilevel"/>
    <w:tmpl w:val="6AB4D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BB57AA"/>
    <w:multiLevelType w:val="hybridMultilevel"/>
    <w:tmpl w:val="BB205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BE35CD"/>
    <w:multiLevelType w:val="hybridMultilevel"/>
    <w:tmpl w:val="6382D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4175391">
    <w:abstractNumId w:val="31"/>
  </w:num>
  <w:num w:numId="2" w16cid:durableId="287130501">
    <w:abstractNumId w:val="15"/>
  </w:num>
  <w:num w:numId="3" w16cid:durableId="1026980144">
    <w:abstractNumId w:val="23"/>
  </w:num>
  <w:num w:numId="4" w16cid:durableId="1016536879">
    <w:abstractNumId w:val="11"/>
  </w:num>
  <w:num w:numId="5" w16cid:durableId="981925958">
    <w:abstractNumId w:val="39"/>
  </w:num>
  <w:num w:numId="6" w16cid:durableId="1751345858">
    <w:abstractNumId w:val="37"/>
  </w:num>
  <w:num w:numId="7" w16cid:durableId="2052538597">
    <w:abstractNumId w:val="27"/>
  </w:num>
  <w:num w:numId="8" w16cid:durableId="1962420710">
    <w:abstractNumId w:val="4"/>
  </w:num>
  <w:num w:numId="9" w16cid:durableId="427775108">
    <w:abstractNumId w:val="12"/>
  </w:num>
  <w:num w:numId="10" w16cid:durableId="1181117418">
    <w:abstractNumId w:val="5"/>
  </w:num>
  <w:num w:numId="11" w16cid:durableId="1661276129">
    <w:abstractNumId w:val="38"/>
  </w:num>
  <w:num w:numId="12" w16cid:durableId="1970083627">
    <w:abstractNumId w:val="9"/>
  </w:num>
  <w:num w:numId="13" w16cid:durableId="36011488">
    <w:abstractNumId w:val="33"/>
  </w:num>
  <w:num w:numId="14" w16cid:durableId="566304639">
    <w:abstractNumId w:val="2"/>
  </w:num>
  <w:num w:numId="15" w16cid:durableId="1872261156">
    <w:abstractNumId w:val="18"/>
  </w:num>
  <w:num w:numId="16" w16cid:durableId="1639719387">
    <w:abstractNumId w:val="16"/>
  </w:num>
  <w:num w:numId="17" w16cid:durableId="1605336585">
    <w:abstractNumId w:val="14"/>
  </w:num>
  <w:num w:numId="18" w16cid:durableId="458646746">
    <w:abstractNumId w:val="6"/>
  </w:num>
  <w:num w:numId="19" w16cid:durableId="697586440">
    <w:abstractNumId w:val="6"/>
  </w:num>
  <w:num w:numId="20" w16cid:durableId="478615671">
    <w:abstractNumId w:val="18"/>
  </w:num>
  <w:num w:numId="21" w16cid:durableId="1564559915">
    <w:abstractNumId w:val="6"/>
  </w:num>
  <w:num w:numId="22" w16cid:durableId="934165681">
    <w:abstractNumId w:val="17"/>
  </w:num>
  <w:num w:numId="23" w16cid:durableId="1821339516">
    <w:abstractNumId w:val="32"/>
  </w:num>
  <w:num w:numId="24" w16cid:durableId="1902053782">
    <w:abstractNumId w:val="36"/>
  </w:num>
  <w:num w:numId="25" w16cid:durableId="1603342919">
    <w:abstractNumId w:val="19"/>
  </w:num>
  <w:num w:numId="26" w16cid:durableId="793718577">
    <w:abstractNumId w:val="7"/>
  </w:num>
  <w:num w:numId="27" w16cid:durableId="181092255">
    <w:abstractNumId w:val="0"/>
  </w:num>
  <w:num w:numId="28" w16cid:durableId="1936787537">
    <w:abstractNumId w:val="0"/>
  </w:num>
  <w:num w:numId="29" w16cid:durableId="1976720299">
    <w:abstractNumId w:val="20"/>
  </w:num>
  <w:num w:numId="30" w16cid:durableId="1724326841">
    <w:abstractNumId w:val="24"/>
  </w:num>
  <w:num w:numId="31" w16cid:durableId="1095707174">
    <w:abstractNumId w:val="26"/>
  </w:num>
  <w:num w:numId="32" w16cid:durableId="746002806">
    <w:abstractNumId w:val="1"/>
  </w:num>
  <w:num w:numId="33" w16cid:durableId="329255825">
    <w:abstractNumId w:val="30"/>
  </w:num>
  <w:num w:numId="34" w16cid:durableId="1406951606">
    <w:abstractNumId w:val="13"/>
  </w:num>
  <w:num w:numId="35" w16cid:durableId="1552770701">
    <w:abstractNumId w:val="22"/>
  </w:num>
  <w:num w:numId="36" w16cid:durableId="268590394">
    <w:abstractNumId w:val="34"/>
  </w:num>
  <w:num w:numId="37" w16cid:durableId="645286317">
    <w:abstractNumId w:val="35"/>
  </w:num>
  <w:num w:numId="38" w16cid:durableId="925964973">
    <w:abstractNumId w:val="25"/>
  </w:num>
  <w:num w:numId="39" w16cid:durableId="2105489335">
    <w:abstractNumId w:val="3"/>
  </w:num>
  <w:num w:numId="40" w16cid:durableId="1618101248">
    <w:abstractNumId w:val="29"/>
  </w:num>
  <w:num w:numId="41" w16cid:durableId="1372269175">
    <w:abstractNumId w:val="28"/>
  </w:num>
  <w:num w:numId="42" w16cid:durableId="502668158">
    <w:abstractNumId w:val="10"/>
  </w:num>
  <w:num w:numId="43" w16cid:durableId="1131220">
    <w:abstractNumId w:val="21"/>
  </w:num>
  <w:num w:numId="44" w16cid:durableId="647786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Grammatical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D6"/>
    <w:rsid w:val="00034D72"/>
    <w:rsid w:val="00042C11"/>
    <w:rsid w:val="00054BCD"/>
    <w:rsid w:val="00057ED0"/>
    <w:rsid w:val="0007071A"/>
    <w:rsid w:val="000709F7"/>
    <w:rsid w:val="00072C37"/>
    <w:rsid w:val="0007362E"/>
    <w:rsid w:val="000736B0"/>
    <w:rsid w:val="00090E7D"/>
    <w:rsid w:val="0009362D"/>
    <w:rsid w:val="000B1918"/>
    <w:rsid w:val="000B6F2C"/>
    <w:rsid w:val="000C7EAC"/>
    <w:rsid w:val="001078D5"/>
    <w:rsid w:val="00113949"/>
    <w:rsid w:val="00122B04"/>
    <w:rsid w:val="00127A19"/>
    <w:rsid w:val="0013636F"/>
    <w:rsid w:val="001363EF"/>
    <w:rsid w:val="00151FE2"/>
    <w:rsid w:val="00152C4D"/>
    <w:rsid w:val="001614AD"/>
    <w:rsid w:val="00170C41"/>
    <w:rsid w:val="0017392F"/>
    <w:rsid w:val="001877E6"/>
    <w:rsid w:val="00194746"/>
    <w:rsid w:val="001967B8"/>
    <w:rsid w:val="001970BD"/>
    <w:rsid w:val="001C0FC0"/>
    <w:rsid w:val="001C5841"/>
    <w:rsid w:val="001D0A50"/>
    <w:rsid w:val="001E0646"/>
    <w:rsid w:val="00210472"/>
    <w:rsid w:val="002329D0"/>
    <w:rsid w:val="00236205"/>
    <w:rsid w:val="00244B78"/>
    <w:rsid w:val="00264829"/>
    <w:rsid w:val="00266B82"/>
    <w:rsid w:val="002D69AA"/>
    <w:rsid w:val="002D7A6F"/>
    <w:rsid w:val="003109C1"/>
    <w:rsid w:val="0031173B"/>
    <w:rsid w:val="003200D7"/>
    <w:rsid w:val="00320B61"/>
    <w:rsid w:val="00323FE8"/>
    <w:rsid w:val="003355A7"/>
    <w:rsid w:val="00336A5F"/>
    <w:rsid w:val="00346538"/>
    <w:rsid w:val="00353A29"/>
    <w:rsid w:val="00377D7F"/>
    <w:rsid w:val="003823AD"/>
    <w:rsid w:val="00386932"/>
    <w:rsid w:val="00396E9F"/>
    <w:rsid w:val="003D41BF"/>
    <w:rsid w:val="003E1A0D"/>
    <w:rsid w:val="003F70E9"/>
    <w:rsid w:val="00405D46"/>
    <w:rsid w:val="004076C8"/>
    <w:rsid w:val="00454262"/>
    <w:rsid w:val="00471C4C"/>
    <w:rsid w:val="00476A67"/>
    <w:rsid w:val="004A1C25"/>
    <w:rsid w:val="004B453F"/>
    <w:rsid w:val="004B57FE"/>
    <w:rsid w:val="004B7648"/>
    <w:rsid w:val="004D6875"/>
    <w:rsid w:val="004E6A25"/>
    <w:rsid w:val="004F332A"/>
    <w:rsid w:val="004F3693"/>
    <w:rsid w:val="00521DDC"/>
    <w:rsid w:val="00522D24"/>
    <w:rsid w:val="0052603B"/>
    <w:rsid w:val="00551D96"/>
    <w:rsid w:val="0056222C"/>
    <w:rsid w:val="00566F9D"/>
    <w:rsid w:val="005716A7"/>
    <w:rsid w:val="005816F8"/>
    <w:rsid w:val="00591D48"/>
    <w:rsid w:val="0059262F"/>
    <w:rsid w:val="005A0F28"/>
    <w:rsid w:val="005A1500"/>
    <w:rsid w:val="005B547B"/>
    <w:rsid w:val="005E7C43"/>
    <w:rsid w:val="005F2AE3"/>
    <w:rsid w:val="00601695"/>
    <w:rsid w:val="00605278"/>
    <w:rsid w:val="0061332F"/>
    <w:rsid w:val="00630CCA"/>
    <w:rsid w:val="0063167A"/>
    <w:rsid w:val="00661ADC"/>
    <w:rsid w:val="00671605"/>
    <w:rsid w:val="006925BE"/>
    <w:rsid w:val="00693C45"/>
    <w:rsid w:val="006C5558"/>
    <w:rsid w:val="006D319E"/>
    <w:rsid w:val="006F6A43"/>
    <w:rsid w:val="00710627"/>
    <w:rsid w:val="0071374E"/>
    <w:rsid w:val="0071530E"/>
    <w:rsid w:val="00730909"/>
    <w:rsid w:val="00767D22"/>
    <w:rsid w:val="00776AEF"/>
    <w:rsid w:val="00781DB2"/>
    <w:rsid w:val="0079387F"/>
    <w:rsid w:val="007A23B6"/>
    <w:rsid w:val="007C0338"/>
    <w:rsid w:val="007E2FCE"/>
    <w:rsid w:val="007F60BD"/>
    <w:rsid w:val="008025BF"/>
    <w:rsid w:val="008109EB"/>
    <w:rsid w:val="00822432"/>
    <w:rsid w:val="00832D7F"/>
    <w:rsid w:val="008433B4"/>
    <w:rsid w:val="008658D3"/>
    <w:rsid w:val="008662CE"/>
    <w:rsid w:val="00867C53"/>
    <w:rsid w:val="00876878"/>
    <w:rsid w:val="0088004E"/>
    <w:rsid w:val="00884DC2"/>
    <w:rsid w:val="00886D38"/>
    <w:rsid w:val="008959A5"/>
    <w:rsid w:val="008A4503"/>
    <w:rsid w:val="008B2318"/>
    <w:rsid w:val="008B24EB"/>
    <w:rsid w:val="008B38CB"/>
    <w:rsid w:val="008B4065"/>
    <w:rsid w:val="008C6879"/>
    <w:rsid w:val="008C6E5F"/>
    <w:rsid w:val="008D5992"/>
    <w:rsid w:val="008D6C31"/>
    <w:rsid w:val="008E5FA4"/>
    <w:rsid w:val="008F2890"/>
    <w:rsid w:val="008F48C0"/>
    <w:rsid w:val="00930FD8"/>
    <w:rsid w:val="00940C52"/>
    <w:rsid w:val="00940F63"/>
    <w:rsid w:val="00945D27"/>
    <w:rsid w:val="00954870"/>
    <w:rsid w:val="00955A64"/>
    <w:rsid w:val="0097122B"/>
    <w:rsid w:val="00981BBE"/>
    <w:rsid w:val="00981D4B"/>
    <w:rsid w:val="00994671"/>
    <w:rsid w:val="00997722"/>
    <w:rsid w:val="009C085C"/>
    <w:rsid w:val="009D4996"/>
    <w:rsid w:val="009D680B"/>
    <w:rsid w:val="009D6EE5"/>
    <w:rsid w:val="009E31F3"/>
    <w:rsid w:val="00A01B67"/>
    <w:rsid w:val="00A12FD6"/>
    <w:rsid w:val="00A16759"/>
    <w:rsid w:val="00A64505"/>
    <w:rsid w:val="00AE5427"/>
    <w:rsid w:val="00B002A3"/>
    <w:rsid w:val="00B1029E"/>
    <w:rsid w:val="00B11009"/>
    <w:rsid w:val="00B14BF7"/>
    <w:rsid w:val="00B15E61"/>
    <w:rsid w:val="00B6738B"/>
    <w:rsid w:val="00B67B75"/>
    <w:rsid w:val="00B80BDF"/>
    <w:rsid w:val="00B908A0"/>
    <w:rsid w:val="00B9110A"/>
    <w:rsid w:val="00B965B9"/>
    <w:rsid w:val="00BA7322"/>
    <w:rsid w:val="00BB534A"/>
    <w:rsid w:val="00BB6600"/>
    <w:rsid w:val="00BC7F7C"/>
    <w:rsid w:val="00BD285F"/>
    <w:rsid w:val="00BD46B9"/>
    <w:rsid w:val="00BE1F3A"/>
    <w:rsid w:val="00C13E69"/>
    <w:rsid w:val="00C34D83"/>
    <w:rsid w:val="00C355D4"/>
    <w:rsid w:val="00C36491"/>
    <w:rsid w:val="00C60B8F"/>
    <w:rsid w:val="00CB595A"/>
    <w:rsid w:val="00CC157C"/>
    <w:rsid w:val="00CC2208"/>
    <w:rsid w:val="00CE4940"/>
    <w:rsid w:val="00CF2F6A"/>
    <w:rsid w:val="00D05018"/>
    <w:rsid w:val="00D1558D"/>
    <w:rsid w:val="00D22789"/>
    <w:rsid w:val="00D551D7"/>
    <w:rsid w:val="00D565DC"/>
    <w:rsid w:val="00D57B09"/>
    <w:rsid w:val="00D60BA1"/>
    <w:rsid w:val="00D63E6C"/>
    <w:rsid w:val="00D671A9"/>
    <w:rsid w:val="00D826B1"/>
    <w:rsid w:val="00DA0481"/>
    <w:rsid w:val="00DA4DA6"/>
    <w:rsid w:val="00DB0749"/>
    <w:rsid w:val="00DB4586"/>
    <w:rsid w:val="00DD41D5"/>
    <w:rsid w:val="00DF68EA"/>
    <w:rsid w:val="00DF7D32"/>
    <w:rsid w:val="00E03EEE"/>
    <w:rsid w:val="00E04413"/>
    <w:rsid w:val="00E063F9"/>
    <w:rsid w:val="00E13727"/>
    <w:rsid w:val="00E21881"/>
    <w:rsid w:val="00E46B82"/>
    <w:rsid w:val="00E46C79"/>
    <w:rsid w:val="00E4799F"/>
    <w:rsid w:val="00E529D9"/>
    <w:rsid w:val="00E60195"/>
    <w:rsid w:val="00E971E8"/>
    <w:rsid w:val="00EA6DD8"/>
    <w:rsid w:val="00EB3DBC"/>
    <w:rsid w:val="00EC1C69"/>
    <w:rsid w:val="00EC75F6"/>
    <w:rsid w:val="00F03EB2"/>
    <w:rsid w:val="00F04769"/>
    <w:rsid w:val="00F12733"/>
    <w:rsid w:val="00F14D19"/>
    <w:rsid w:val="00F17239"/>
    <w:rsid w:val="00F32FB5"/>
    <w:rsid w:val="00F411D5"/>
    <w:rsid w:val="00F51D9C"/>
    <w:rsid w:val="00F5670E"/>
    <w:rsid w:val="00F63755"/>
    <w:rsid w:val="00F70C7A"/>
    <w:rsid w:val="00F84606"/>
    <w:rsid w:val="00F876E2"/>
    <w:rsid w:val="00F92972"/>
    <w:rsid w:val="00FD7C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4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B965B9"/>
    <w:pPr>
      <w:tabs>
        <w:tab w:val="center" w:pos="4513"/>
        <w:tab w:val="right" w:pos="9026"/>
      </w:tabs>
    </w:pPr>
  </w:style>
  <w:style w:type="character" w:customStyle="1" w:styleId="HeaderChar">
    <w:name w:val="Header Char"/>
    <w:basedOn w:val="DefaultParagraphFont"/>
    <w:link w:val="Header"/>
    <w:rsid w:val="00B965B9"/>
  </w:style>
  <w:style w:type="paragraph" w:styleId="Footer">
    <w:name w:val="footer"/>
    <w:basedOn w:val="Normal"/>
    <w:link w:val="FooterChar"/>
    <w:uiPriority w:val="99"/>
    <w:unhideWhenUsed/>
    <w:rsid w:val="00B965B9"/>
    <w:pPr>
      <w:tabs>
        <w:tab w:val="center" w:pos="4513"/>
        <w:tab w:val="right" w:pos="9026"/>
      </w:tabs>
    </w:pPr>
  </w:style>
  <w:style w:type="character" w:customStyle="1" w:styleId="FooterChar">
    <w:name w:val="Footer Char"/>
    <w:basedOn w:val="DefaultParagraphFont"/>
    <w:link w:val="Footer"/>
    <w:uiPriority w:val="99"/>
    <w:rsid w:val="00B965B9"/>
  </w:style>
  <w:style w:type="character" w:styleId="Hyperlink">
    <w:name w:val="Hyperlink"/>
    <w:basedOn w:val="DefaultParagraphFont"/>
    <w:uiPriority w:val="99"/>
    <w:unhideWhenUsed/>
    <w:rsid w:val="00B965B9"/>
    <w:rPr>
      <w:color w:val="0000FF" w:themeColor="hyperlink"/>
      <w:u w:val="single"/>
    </w:rPr>
  </w:style>
  <w:style w:type="table" w:styleId="TableGrid">
    <w:name w:val="Table Grid"/>
    <w:basedOn w:val="TableNormal"/>
    <w:uiPriority w:val="59"/>
    <w:rsid w:val="00B965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Dot pt"/>
    <w:basedOn w:val="Normal"/>
    <w:link w:val="ListParagraphChar"/>
    <w:uiPriority w:val="34"/>
    <w:qFormat/>
    <w:rsid w:val="00B965B9"/>
    <w:pPr>
      <w:spacing w:after="120" w:line="264" w:lineRule="auto"/>
      <w:ind w:left="720"/>
      <w:contextualSpacing/>
    </w:pPr>
    <w:rPr>
      <w:rFonts w:asciiTheme="minorHAnsi" w:eastAsiaTheme="minorEastAsia" w:hAnsiTheme="minorHAnsi" w:cstheme="minorBidi"/>
      <w:sz w:val="21"/>
      <w:szCs w:val="21"/>
    </w:rPr>
  </w:style>
  <w:style w:type="character" w:styleId="CommentReference">
    <w:name w:val="annotation reference"/>
    <w:basedOn w:val="DefaultParagraphFont"/>
    <w:uiPriority w:val="99"/>
    <w:semiHidden/>
    <w:unhideWhenUsed/>
    <w:rsid w:val="00C60B8F"/>
    <w:rPr>
      <w:sz w:val="16"/>
      <w:szCs w:val="16"/>
    </w:rPr>
  </w:style>
  <w:style w:type="paragraph" w:styleId="CommentText">
    <w:name w:val="annotation text"/>
    <w:basedOn w:val="Normal"/>
    <w:link w:val="CommentTextChar"/>
    <w:uiPriority w:val="99"/>
    <w:semiHidden/>
    <w:unhideWhenUsed/>
    <w:rsid w:val="00C60B8F"/>
  </w:style>
  <w:style w:type="character" w:customStyle="1" w:styleId="CommentTextChar">
    <w:name w:val="Comment Text Char"/>
    <w:basedOn w:val="DefaultParagraphFont"/>
    <w:link w:val="CommentText"/>
    <w:uiPriority w:val="99"/>
    <w:semiHidden/>
    <w:rsid w:val="00C60B8F"/>
  </w:style>
  <w:style w:type="paragraph" w:styleId="CommentSubject">
    <w:name w:val="annotation subject"/>
    <w:basedOn w:val="CommentText"/>
    <w:next w:val="CommentText"/>
    <w:link w:val="CommentSubjectChar"/>
    <w:uiPriority w:val="99"/>
    <w:semiHidden/>
    <w:unhideWhenUsed/>
    <w:rsid w:val="00C60B8F"/>
    <w:rPr>
      <w:b/>
      <w:bCs/>
    </w:rPr>
  </w:style>
  <w:style w:type="character" w:customStyle="1" w:styleId="CommentSubjectChar">
    <w:name w:val="Comment Subject Char"/>
    <w:basedOn w:val="CommentTextChar"/>
    <w:link w:val="CommentSubject"/>
    <w:uiPriority w:val="99"/>
    <w:semiHidden/>
    <w:rsid w:val="00C60B8F"/>
    <w:rPr>
      <w:b/>
      <w:bCs/>
    </w:rPr>
  </w:style>
  <w:style w:type="paragraph" w:styleId="BalloonText">
    <w:name w:val="Balloon Text"/>
    <w:basedOn w:val="Normal"/>
    <w:link w:val="BalloonTextChar"/>
    <w:uiPriority w:val="99"/>
    <w:semiHidden/>
    <w:unhideWhenUsed/>
    <w:rsid w:val="00C60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8F"/>
    <w:rPr>
      <w:rFonts w:ascii="Segoe UI" w:hAnsi="Segoe UI" w:cs="Segoe UI"/>
      <w:sz w:val="18"/>
      <w:szCs w:val="18"/>
    </w:rPr>
  </w:style>
  <w:style w:type="paragraph" w:styleId="NoSpacing">
    <w:name w:val="No Spacing"/>
    <w:link w:val="NoSpacingChar"/>
    <w:uiPriority w:val="1"/>
    <w:qFormat/>
    <w:rsid w:val="00954870"/>
    <w:rPr>
      <w:rFonts w:asciiTheme="minorHAnsi" w:eastAsiaTheme="minorHAnsi" w:hAnsiTheme="minorHAnsi" w:cstheme="minorBidi"/>
      <w:sz w:val="22"/>
      <w:szCs w:val="22"/>
    </w:rPr>
  </w:style>
  <w:style w:type="paragraph" w:customStyle="1" w:styleId="Default">
    <w:name w:val="Default"/>
    <w:rsid w:val="00954870"/>
    <w:pPr>
      <w:autoSpaceDE w:val="0"/>
      <w:autoSpaceDN w:val="0"/>
      <w:adjustRightInd w:val="0"/>
    </w:pPr>
    <w:rPr>
      <w:rFonts w:ascii="Arial" w:eastAsiaTheme="minorHAnsi" w:hAnsi="Arial" w:cs="Arial"/>
      <w:color w:val="000000"/>
      <w:sz w:val="24"/>
      <w:szCs w:val="24"/>
    </w:rPr>
  </w:style>
  <w:style w:type="character" w:styleId="Emphasis">
    <w:name w:val="Emphasis"/>
    <w:aliases w:val="Normal 1"/>
    <w:basedOn w:val="DefaultParagraphFont"/>
    <w:uiPriority w:val="20"/>
    <w:qFormat/>
    <w:rsid w:val="0071530E"/>
    <w:rPr>
      <w:rFonts w:ascii="Cambria" w:hAnsi="Cambria" w:cs="Cambria" w:hint="default"/>
      <w:i w:val="0"/>
      <w:iCs w:val="0"/>
      <w:color w:val="215868"/>
      <w:sz w:val="22"/>
      <w:szCs w:val="22"/>
      <w:lang w:val="ga-IE"/>
    </w:r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Dot pt Char"/>
    <w:basedOn w:val="DefaultParagraphFont"/>
    <w:link w:val="ListParagraph"/>
    <w:uiPriority w:val="34"/>
    <w:qFormat/>
    <w:locked/>
    <w:rsid w:val="0071530E"/>
    <w:rPr>
      <w:rFonts w:asciiTheme="minorHAnsi" w:eastAsiaTheme="minorEastAsia" w:hAnsiTheme="minorHAnsi" w:cstheme="minorBidi"/>
      <w:sz w:val="21"/>
      <w:szCs w:val="21"/>
      <w:lang w:val="ga-IE"/>
    </w:rPr>
  </w:style>
  <w:style w:type="paragraph" w:styleId="BodyTextIndent">
    <w:name w:val="Body Text Indent"/>
    <w:basedOn w:val="Normal"/>
    <w:link w:val="BodyTextIndentChar"/>
    <w:rsid w:val="00F70C7A"/>
    <w:pPr>
      <w:tabs>
        <w:tab w:val="left" w:pos="3686"/>
      </w:tabs>
      <w:ind w:left="3600" w:hanging="3600"/>
      <w:jc w:val="both"/>
    </w:pPr>
    <w:rPr>
      <w:sz w:val="24"/>
    </w:rPr>
  </w:style>
  <w:style w:type="character" w:customStyle="1" w:styleId="BodyTextIndentChar">
    <w:name w:val="Body Text Indent Char"/>
    <w:basedOn w:val="DefaultParagraphFont"/>
    <w:link w:val="BodyTextIndent"/>
    <w:rsid w:val="00F70C7A"/>
    <w:rPr>
      <w:sz w:val="24"/>
      <w:lang w:val="ga-IE"/>
    </w:rPr>
  </w:style>
  <w:style w:type="character" w:customStyle="1" w:styleId="BulletChar">
    <w:name w:val="Bullet Char"/>
    <w:basedOn w:val="DefaultParagraphFont"/>
    <w:link w:val="Bullet"/>
    <w:locked/>
    <w:rsid w:val="00884DC2"/>
    <w:rPr>
      <w:rFonts w:ascii="Arial" w:hAnsi="Arial"/>
      <w:lang w:eastAsia="en-GB"/>
    </w:rPr>
  </w:style>
  <w:style w:type="paragraph" w:customStyle="1" w:styleId="Bullet">
    <w:name w:val="Bullet"/>
    <w:basedOn w:val="Normal"/>
    <w:link w:val="BulletChar"/>
    <w:qFormat/>
    <w:rsid w:val="00884DC2"/>
    <w:pPr>
      <w:numPr>
        <w:numId w:val="30"/>
      </w:numPr>
    </w:pPr>
    <w:rPr>
      <w:rFonts w:ascii="Arial" w:hAnsi="Arial"/>
      <w:lang w:eastAsia="en-GB"/>
    </w:rPr>
  </w:style>
  <w:style w:type="character" w:customStyle="1" w:styleId="NoSpacingChar">
    <w:name w:val="No Spacing Char"/>
    <w:basedOn w:val="DefaultParagraphFont"/>
    <w:link w:val="NoSpacing"/>
    <w:uiPriority w:val="1"/>
    <w:rsid w:val="001363EF"/>
    <w:rPr>
      <w:rFonts w:asciiTheme="minorHAnsi" w:eastAsiaTheme="minorHAnsi" w:hAnsiTheme="minorHAnsi" w:cstheme="minorBidi"/>
      <w:sz w:val="22"/>
      <w:szCs w:val="22"/>
      <w:lang w:val="ga-IE"/>
    </w:rPr>
  </w:style>
  <w:style w:type="paragraph" w:styleId="Title">
    <w:name w:val="Title"/>
    <w:basedOn w:val="Normal"/>
    <w:link w:val="TitleChar"/>
    <w:uiPriority w:val="99"/>
    <w:qFormat/>
    <w:rsid w:val="001363EF"/>
    <w:pPr>
      <w:jc w:val="center"/>
    </w:pPr>
    <w:rPr>
      <w:b/>
      <w:sz w:val="24"/>
    </w:rPr>
  </w:style>
  <w:style w:type="character" w:customStyle="1" w:styleId="TitleChar">
    <w:name w:val="Title Char"/>
    <w:basedOn w:val="DefaultParagraphFont"/>
    <w:link w:val="Title"/>
    <w:uiPriority w:val="99"/>
    <w:rsid w:val="001363EF"/>
    <w:rPr>
      <w:b/>
      <w:sz w:val="24"/>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4286">
      <w:bodyDiv w:val="1"/>
      <w:marLeft w:val="0"/>
      <w:marRight w:val="0"/>
      <w:marTop w:val="0"/>
      <w:marBottom w:val="0"/>
      <w:divBdr>
        <w:top w:val="none" w:sz="0" w:space="0" w:color="auto"/>
        <w:left w:val="none" w:sz="0" w:space="0" w:color="auto"/>
        <w:bottom w:val="none" w:sz="0" w:space="0" w:color="auto"/>
        <w:right w:val="none" w:sz="0" w:space="0" w:color="auto"/>
      </w:divBdr>
    </w:div>
    <w:div w:id="395977346">
      <w:bodyDiv w:val="1"/>
      <w:marLeft w:val="0"/>
      <w:marRight w:val="0"/>
      <w:marTop w:val="0"/>
      <w:marBottom w:val="0"/>
      <w:divBdr>
        <w:top w:val="none" w:sz="0" w:space="0" w:color="auto"/>
        <w:left w:val="none" w:sz="0" w:space="0" w:color="auto"/>
        <w:bottom w:val="none" w:sz="0" w:space="0" w:color="auto"/>
        <w:right w:val="none" w:sz="0" w:space="0" w:color="auto"/>
      </w:divBdr>
    </w:div>
    <w:div w:id="728653616">
      <w:bodyDiv w:val="1"/>
      <w:marLeft w:val="0"/>
      <w:marRight w:val="0"/>
      <w:marTop w:val="0"/>
      <w:marBottom w:val="0"/>
      <w:divBdr>
        <w:top w:val="none" w:sz="0" w:space="0" w:color="auto"/>
        <w:left w:val="none" w:sz="0" w:space="0" w:color="auto"/>
        <w:bottom w:val="none" w:sz="0" w:space="0" w:color="auto"/>
        <w:right w:val="none" w:sz="0" w:space="0" w:color="auto"/>
      </w:divBdr>
    </w:div>
    <w:div w:id="816142633">
      <w:bodyDiv w:val="1"/>
      <w:marLeft w:val="0"/>
      <w:marRight w:val="0"/>
      <w:marTop w:val="0"/>
      <w:marBottom w:val="0"/>
      <w:divBdr>
        <w:top w:val="none" w:sz="0" w:space="0" w:color="auto"/>
        <w:left w:val="none" w:sz="0" w:space="0" w:color="auto"/>
        <w:bottom w:val="none" w:sz="0" w:space="0" w:color="auto"/>
        <w:right w:val="none" w:sz="0" w:space="0" w:color="auto"/>
      </w:divBdr>
    </w:div>
    <w:div w:id="987440370">
      <w:bodyDiv w:val="1"/>
      <w:marLeft w:val="0"/>
      <w:marRight w:val="0"/>
      <w:marTop w:val="0"/>
      <w:marBottom w:val="0"/>
      <w:divBdr>
        <w:top w:val="none" w:sz="0" w:space="0" w:color="auto"/>
        <w:left w:val="none" w:sz="0" w:space="0" w:color="auto"/>
        <w:bottom w:val="none" w:sz="0" w:space="0" w:color="auto"/>
        <w:right w:val="none" w:sz="0" w:space="0" w:color="auto"/>
      </w:divBdr>
    </w:div>
    <w:div w:id="1048065602">
      <w:bodyDiv w:val="1"/>
      <w:marLeft w:val="0"/>
      <w:marRight w:val="0"/>
      <w:marTop w:val="0"/>
      <w:marBottom w:val="0"/>
      <w:divBdr>
        <w:top w:val="none" w:sz="0" w:space="0" w:color="auto"/>
        <w:left w:val="none" w:sz="0" w:space="0" w:color="auto"/>
        <w:bottom w:val="none" w:sz="0" w:space="0" w:color="auto"/>
        <w:right w:val="none" w:sz="0" w:space="0" w:color="auto"/>
      </w:divBdr>
    </w:div>
    <w:div w:id="1050959404">
      <w:bodyDiv w:val="1"/>
      <w:marLeft w:val="0"/>
      <w:marRight w:val="0"/>
      <w:marTop w:val="0"/>
      <w:marBottom w:val="0"/>
      <w:divBdr>
        <w:top w:val="none" w:sz="0" w:space="0" w:color="auto"/>
        <w:left w:val="none" w:sz="0" w:space="0" w:color="auto"/>
        <w:bottom w:val="none" w:sz="0" w:space="0" w:color="auto"/>
        <w:right w:val="none" w:sz="0" w:space="0" w:color="auto"/>
      </w:divBdr>
    </w:div>
    <w:div w:id="1384330450">
      <w:bodyDiv w:val="1"/>
      <w:marLeft w:val="0"/>
      <w:marRight w:val="0"/>
      <w:marTop w:val="0"/>
      <w:marBottom w:val="0"/>
      <w:divBdr>
        <w:top w:val="none" w:sz="0" w:space="0" w:color="auto"/>
        <w:left w:val="none" w:sz="0" w:space="0" w:color="auto"/>
        <w:bottom w:val="none" w:sz="0" w:space="0" w:color="auto"/>
        <w:right w:val="none" w:sz="0" w:space="0" w:color="auto"/>
      </w:divBdr>
    </w:div>
    <w:div w:id="1552376500">
      <w:bodyDiv w:val="1"/>
      <w:marLeft w:val="0"/>
      <w:marRight w:val="0"/>
      <w:marTop w:val="0"/>
      <w:marBottom w:val="0"/>
      <w:divBdr>
        <w:top w:val="none" w:sz="0" w:space="0" w:color="auto"/>
        <w:left w:val="none" w:sz="0" w:space="0" w:color="auto"/>
        <w:bottom w:val="none" w:sz="0" w:space="0" w:color="auto"/>
        <w:right w:val="none" w:sz="0" w:space="0" w:color="auto"/>
      </w:divBdr>
    </w:div>
    <w:div w:id="1631858134">
      <w:bodyDiv w:val="1"/>
      <w:marLeft w:val="0"/>
      <w:marRight w:val="0"/>
      <w:marTop w:val="0"/>
      <w:marBottom w:val="0"/>
      <w:divBdr>
        <w:top w:val="none" w:sz="0" w:space="0" w:color="auto"/>
        <w:left w:val="none" w:sz="0" w:space="0" w:color="auto"/>
        <w:bottom w:val="none" w:sz="0" w:space="0" w:color="auto"/>
        <w:right w:val="none" w:sz="0" w:space="0" w:color="auto"/>
      </w:divBdr>
    </w:div>
    <w:div w:id="1634481350">
      <w:bodyDiv w:val="1"/>
      <w:marLeft w:val="0"/>
      <w:marRight w:val="0"/>
      <w:marTop w:val="0"/>
      <w:marBottom w:val="0"/>
      <w:divBdr>
        <w:top w:val="none" w:sz="0" w:space="0" w:color="auto"/>
        <w:left w:val="none" w:sz="0" w:space="0" w:color="auto"/>
        <w:bottom w:val="none" w:sz="0" w:space="0" w:color="auto"/>
        <w:right w:val="none" w:sz="0" w:space="0" w:color="auto"/>
      </w:divBdr>
    </w:div>
    <w:div w:id="2084132824">
      <w:bodyDiv w:val="1"/>
      <w:marLeft w:val="0"/>
      <w:marRight w:val="0"/>
      <w:marTop w:val="0"/>
      <w:marBottom w:val="0"/>
      <w:divBdr>
        <w:top w:val="none" w:sz="0" w:space="0" w:color="auto"/>
        <w:left w:val="none" w:sz="0" w:space="0" w:color="auto"/>
        <w:bottom w:val="none" w:sz="0" w:space="0" w:color="auto"/>
        <w:right w:val="none" w:sz="0" w:space="0" w:color="auto"/>
      </w:divBdr>
    </w:div>
    <w:div w:id="210202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cpsa.i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er.gov.ie/pens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inglescheme.gov.ie"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psa.ie"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35846a9-72a6-42e2-a55e-9f48fee1ed2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91ec8cc0-88f5-4739-b1c2-ca265055679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FileStatus xmlns="http://schemas.microsoft.com/sharepoint/v3">Live</eDocs_FileStatus>
    <eDocs_SeriesSubSeriesTaxHTField0 xmlns="91ec8cc0-88f5-4739-b1c2-ca265055679a">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d2b68e35-9b51-4ff3-964e-33f0f2ff684d</TermId>
        </TermInfo>
      </Terms>
    </eDocs_SeriesSubSeriesTaxHTField0>
    <eDocs_SecurityClassificationTaxHTField0 xmlns="91ec8cc0-88f5-4739-b1c2-ca265055679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eDocs_FileTopicsTaxHTField0 xmlns="91ec8cc0-88f5-4739-b1c2-ca265055679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3a806556-33ae-4968-8ad1-4453e2af5a79</TermId>
        </TermInfo>
        <TermInfo xmlns="http://schemas.microsoft.com/office/infopath/2007/PartnerControls">
          <TermName xmlns="http://schemas.microsoft.com/office/infopath/2007/PartnerControls">Management Board</TermName>
          <TermId xmlns="http://schemas.microsoft.com/office/infopath/2007/PartnerControls">e2691905-415d-4db7-8378-8498ab2ab614</TermId>
        </TermInfo>
        <TermInfo xmlns="http://schemas.microsoft.com/office/infopath/2007/PartnerControls">
          <TermName xmlns="http://schemas.microsoft.com/office/infopath/2007/PartnerControls">Recruitment</TermName>
          <TermId xmlns="http://schemas.microsoft.com/office/infopath/2007/PartnerControls">6a4d8f97-9714-44ac-93a3-26933ac833cc</TermId>
        </TermInfo>
      </Terms>
    </eDocs_FileTopicsTaxHTField0>
    <eDocs_DocumentTopicsTaxHTField0 xmlns="91ec8cc0-88f5-4739-b1c2-ca265055679a">
      <Terms xmlns="http://schemas.microsoft.com/office/infopath/2007/PartnerControls"/>
    </eDocs_DocumentTopicsTaxHTField0>
    <TaxCatchAll xmlns="f8022312-52cb-49d7-a54f-79256f314dc9">
      <Value>16</Value>
      <Value>8</Value>
      <Value>1</Value>
      <Value>5</Value>
      <Value>4</Value>
      <Value>18</Value>
    </TaxCatchAll>
    <eDocs_FileName xmlns="http://schemas.microsoft.com/sharepoint/v3">DCYA010-005-2022</eDocs_FileName>
    <_dlc_ExpireDateSaved xmlns="http://schemas.microsoft.com/sharepoint/v3" xsi:nil="true"/>
    <_dlc_ExpireDate xmlns="http://schemas.microsoft.com/sharepoint/v3">2022-10-18T16:42:12+00:00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59A35227CFFD7D4DB1A2CFA6604ADB00" ma:contentTypeVersion="15" ma:contentTypeDescription="Create a new document for eDocs" ma:contentTypeScope="" ma:versionID="19e4c5e6c8a16adaedec7dabb282f92a">
  <xsd:schema xmlns:xsd="http://www.w3.org/2001/XMLSchema" xmlns:xs="http://www.w3.org/2001/XMLSchema" xmlns:p="http://schemas.microsoft.com/office/2006/metadata/properties" xmlns:ns1="http://schemas.microsoft.com/sharepoint/v3" xmlns:ns2="91ec8cc0-88f5-4739-b1c2-ca265055679a" xmlns:ns3="f8022312-52cb-49d7-a54f-79256f314dc9" targetNamespace="http://schemas.microsoft.com/office/2006/metadata/properties" ma:root="true" ma:fieldsID="68c47bab5be09d879f991582e9c49164" ns1:_="" ns2:_="" ns3:_="">
    <xsd:import namespace="http://schemas.microsoft.com/sharepoint/v3"/>
    <xsd:import namespace="91ec8cc0-88f5-4739-b1c2-ca265055679a"/>
    <xsd:import namespace="f8022312-52cb-49d7-a54f-79256f314dc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1ec8cc0-88f5-4739-b1c2-ca265055679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ublic|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22312-52cb-49d7-a54f-79256f314d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9c1f21-e2e2-4e62-ae89-b21b6ef2b1fc}" ma:internalName="TaxCatchAll" ma:showField="CatchAllData" ma:web="f8022312-52cb-49d7-a54f-79256f314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F4F4-B33A-447A-A540-FA25A9DDDCBD}">
  <ds:schemaRefs>
    <ds:schemaRef ds:uri="http://schemas.microsoft.com/sharepoint/events"/>
  </ds:schemaRefs>
</ds:datastoreItem>
</file>

<file path=customXml/itemProps2.xml><?xml version="1.0" encoding="utf-8"?>
<ds:datastoreItem xmlns:ds="http://schemas.openxmlformats.org/officeDocument/2006/customXml" ds:itemID="{1D624DEB-3B3D-456F-8185-53207AA0F000}">
  <ds:schemaRefs>
    <ds:schemaRef ds:uri="office.server.policy"/>
  </ds:schemaRefs>
</ds:datastoreItem>
</file>

<file path=customXml/itemProps3.xml><?xml version="1.0" encoding="utf-8"?>
<ds:datastoreItem xmlns:ds="http://schemas.openxmlformats.org/officeDocument/2006/customXml" ds:itemID="{A6D841BB-5BDB-4CF7-BB1D-BE3F199AEB09}">
  <ds:schemaRefs>
    <ds:schemaRef ds:uri="http://schemas.microsoft.com/sharepoint/v3/contenttype/forms"/>
  </ds:schemaRefs>
</ds:datastoreItem>
</file>

<file path=customXml/itemProps4.xml><?xml version="1.0" encoding="utf-8"?>
<ds:datastoreItem xmlns:ds="http://schemas.openxmlformats.org/officeDocument/2006/customXml" ds:itemID="{180D328A-E5D5-4087-ACAB-52E371A96ACA}">
  <ds:schemaRefs>
    <ds:schemaRef ds:uri="http://schemas.microsoft.com/office/2006/metadata/properties"/>
    <ds:schemaRef ds:uri="http://schemas.microsoft.com/office/infopath/2007/PartnerControls"/>
    <ds:schemaRef ds:uri="91ec8cc0-88f5-4739-b1c2-ca265055679a"/>
    <ds:schemaRef ds:uri="http://schemas.microsoft.com/sharepoint/v3"/>
    <ds:schemaRef ds:uri="f8022312-52cb-49d7-a54f-79256f314dc9"/>
  </ds:schemaRefs>
</ds:datastoreItem>
</file>

<file path=customXml/itemProps5.xml><?xml version="1.0" encoding="utf-8"?>
<ds:datastoreItem xmlns:ds="http://schemas.openxmlformats.org/officeDocument/2006/customXml" ds:itemID="{3DFFF739-E94F-4F8E-9DD2-A15336C6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c8cc0-88f5-4739-b1c2-ca265055679a"/>
    <ds:schemaRef ds:uri="f8022312-52cb-49d7-a54f-79256f31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ED688B-02A8-4FE2-B2B1-4206D0F8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2022-12-06T15:14:00Z</dcterms:created>
  <dcterms:modified xsi:type="dcterms:W3CDTF">2022-12-16T10:17:00Z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0x0101000BC94875665D404BB1351B53C41FD2C00059A35227CFFD7D4DB1A2CFA6604ADB00</vt:lpwstr>
  </property>
  <property fmtid="{D5CDD505-2E9C-101B-9397-08002B2CF9AE}" pid="3" name="eDocs_SecurityClassification">
    <vt:lpwstr>1;#Unclassified|4b26ba5a-b2cf-4159-a102-fb5f4f13f242</vt:lpwstr>
  </property>
  <property fmtid="{D5CDD505-2E9C-101B-9397-08002B2CF9AE}" pid="4" name="eDocs_Year">
    <vt:lpwstr>16;#2022|86cdd6c3-ffb4-4eaa-86cb-97671b182c8e</vt:lpwstr>
  </property>
  <property fmtid="{D5CDD505-2E9C-101B-9397-08002B2CF9AE}" pid="5" name="eDocs_SeriesSubSeries">
    <vt:lpwstr>4;#010|d2b68e35-9b51-4ff3-964e-33f0f2ff684d</vt:lpwstr>
  </property>
  <property fmtid="{D5CDD505-2E9C-101B-9397-08002B2CF9AE}" pid="6" name="eDocs_FileTopics">
    <vt:lpwstr>5;#Staff|3a806556-33ae-4968-8ad1-4453e2af5a79;#18;#Management Board|e2691905-415d-4db7-8378-8498ab2ab614;#8;#Recruitment|6a4d8f97-9714-44ac-93a3-26933ac833cc</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